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E5C4" w14:textId="77777777" w:rsidR="008C66CB" w:rsidRPr="008C66CB" w:rsidRDefault="008C66CB" w:rsidP="008C66CB">
      <w:pPr>
        <w:spacing w:before="75" w:after="75" w:line="432" w:lineRule="atLeast"/>
        <w:ind w:left="150" w:right="150"/>
        <w:outlineLvl w:val="1"/>
        <w:rPr>
          <w:rFonts w:ascii="Arial" w:eastAsia="Times New Roman" w:hAnsi="Arial" w:cs="Arial"/>
          <w:color w:val="4E6883"/>
          <w:sz w:val="36"/>
          <w:szCs w:val="36"/>
          <w:lang w:eastAsia="ru-RU"/>
        </w:rPr>
      </w:pPr>
      <w:r w:rsidRPr="008C66CB">
        <w:rPr>
          <w:rFonts w:ascii="Arial" w:eastAsia="Times New Roman" w:hAnsi="Arial" w:cs="Arial"/>
          <w:color w:val="4E6883"/>
          <w:sz w:val="36"/>
          <w:szCs w:val="36"/>
          <w:lang w:eastAsia="ru-RU"/>
        </w:rPr>
        <w:t>О правилах записи на первичный прием/консультацию/обследование</w:t>
      </w:r>
    </w:p>
    <w:p w14:paraId="4DFA7907" w14:textId="77777777" w:rsidR="008C66CB" w:rsidRPr="008C66CB" w:rsidRDefault="008C66CB" w:rsidP="008C66CB">
      <w:pPr>
        <w:spacing w:before="195" w:after="0" w:line="341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Министерства здравоохранения и социального развития Российской Федерации от 15.05.2012 № 543 н « Об утверждении Положения об организации оказания первичной </w:t>
      </w:r>
      <w:proofErr w:type="spell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взрослому населению», от 16.04.2012г. № 366 н « Об утверждении Порядка оказания педиатрической помощи» предоставление медицинской помощи , в том числе и первичный прием граждан, осуществляется по территориально – участковому принципу.</w:t>
      </w:r>
    </w:p>
    <w:p w14:paraId="1D01DFE1" w14:textId="77777777" w:rsidR="008C66CB" w:rsidRPr="008C66CB" w:rsidRDefault="008C66CB" w:rsidP="008C66CB">
      <w:pPr>
        <w:spacing w:before="195" w:after="0" w:line="341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гражданином на прием может быть выполнена одним из следующих способов:</w:t>
      </w:r>
    </w:p>
    <w:p w14:paraId="6BF68883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личном обращении в регистратуру детской и стоматологической поликлиник, поликлиник № 1, 2, 3, 4;</w:t>
      </w:r>
    </w:p>
    <w:p w14:paraId="6BDFF842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использованием телефонного обращения в поликлиники:</w:t>
      </w:r>
    </w:p>
    <w:p w14:paraId="0A43E0C2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№ 1 – 2-40-75;</w:t>
      </w:r>
    </w:p>
    <w:p w14:paraId="691231CA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№ 2 – 2-55-75;</w:t>
      </w:r>
    </w:p>
    <w:p w14:paraId="7A0CFEE0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№ 3 – 3-27-87;</w:t>
      </w:r>
    </w:p>
    <w:p w14:paraId="5F9AD82D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№ 4 – 6-84-36,</w:t>
      </w:r>
    </w:p>
    <w:p w14:paraId="5264197A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поликлиника – 2-18-86;</w:t>
      </w:r>
    </w:p>
    <w:p w14:paraId="65324312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стоматологическая поликлиника - 3-11-12;</w:t>
      </w:r>
    </w:p>
    <w:p w14:paraId="5443FD01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женская консультация – 2-48-78.</w:t>
      </w:r>
    </w:p>
    <w:p w14:paraId="4F4DE5AE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 использованием </w:t>
      </w:r>
      <w:proofErr w:type="spell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инфомата</w:t>
      </w:r>
      <w:proofErr w:type="spell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№ 1 </w:t>
      </w:r>
      <w:proofErr w:type="gram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( г.</w:t>
      </w:r>
      <w:proofErr w:type="gram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Жигулевск, ул. Первомайская, 10);</w:t>
      </w:r>
    </w:p>
    <w:p w14:paraId="7A7127A3" w14:textId="77777777" w:rsidR="008C66CB" w:rsidRPr="008C66CB" w:rsidRDefault="008C66CB" w:rsidP="008C66CB">
      <w:pPr>
        <w:spacing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использованием интернет-услуги «Электронная регистратура» адрес </w:t>
      </w:r>
      <w:hyperlink r:id="rId4" w:history="1">
        <w:r w:rsidRPr="008C66CB">
          <w:rPr>
            <w:rFonts w:ascii="Arial" w:eastAsia="Times New Roman" w:hAnsi="Arial" w:cs="Arial"/>
            <w:color w:val="839BB4"/>
            <w:sz w:val="28"/>
            <w:szCs w:val="28"/>
            <w:u w:val="single"/>
            <w:lang w:eastAsia="ru-RU"/>
          </w:rPr>
          <w:t>http://www.ereg.medlan.samara.ru/.</w:t>
        </w:r>
      </w:hyperlink>
    </w:p>
    <w:p w14:paraId="620A99D7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использованием Единого портала государственных услуг;</w:t>
      </w:r>
    </w:p>
    <w:p w14:paraId="4BBCB03C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врача.</w:t>
      </w:r>
    </w:p>
    <w:p w14:paraId="20C1D38D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необходимо предъявить регистратору документ, удостоверяющий личность, полис ОМС, страховой номер индивидуального </w:t>
      </w: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лицевого счета застрахованного лица в системе персонифицированного учета Пенсионного фонда РФ (СНИЛС) – для льготных категорий граждан.</w:t>
      </w:r>
    </w:p>
    <w:p w14:paraId="46DD9553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запись, выдает талон на прием к врачу.</w:t>
      </w:r>
    </w:p>
    <w:p w14:paraId="3DB66778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2. .При</w:t>
      </w:r>
      <w:proofErr w:type="gram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телефонном обращении необходимо предоставить следующую обязательную информацию о себе:</w:t>
      </w:r>
    </w:p>
    <w:p w14:paraId="19AC4A07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ФИО;</w:t>
      </w:r>
    </w:p>
    <w:p w14:paraId="01A0A372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единый номер полиса ОМС;</w:t>
      </w:r>
    </w:p>
    <w:p w14:paraId="0AAB0909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паспортные данные;</w:t>
      </w:r>
    </w:p>
    <w:p w14:paraId="5E864FB9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страховой номер индивидуального лицевого счета застрахованного лица в системе персонифицированного учета Пенсионного фонда РФ (СНИЛС) – для льготных категорий граждан;</w:t>
      </w:r>
    </w:p>
    <w:p w14:paraId="61AD4D0D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 контактного телефона.</w:t>
      </w:r>
    </w:p>
    <w:p w14:paraId="5071CFFA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сообщает работнику регистратуры Ф.И.О врача, к которому необходимо записаться на первичный прием, и </w:t>
      </w:r>
      <w:proofErr w:type="gram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желаемую дату</w:t>
      </w:r>
      <w:proofErr w:type="gram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 и </w:t>
      </w:r>
      <w:proofErr w:type="gram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</w:t>
      </w:r>
      <w:proofErr w:type="gram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 куда явиться на прием к врачу.</w:t>
      </w:r>
    </w:p>
    <w:p w14:paraId="39448502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Подача заявки гражданином на прием к врачу в электронном виде с целью получения первичной медицинской помощи может быть выполнена к врачу-терапевту, врачу-педиатру, врачу-стоматологу, врачу-гинекологу, врачу-офтальмологу, врачу-урологу, врачу-кардиологу, врачу-онкологу, врачу – инфекционисту, врачу – эндокринологу и др.</w:t>
      </w:r>
    </w:p>
    <w:p w14:paraId="14AF79BE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14:paraId="2ADE2399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может подать заявку на прием к врачу с помощью интернет- «Электронной регистратуры», </w:t>
      </w:r>
      <w:proofErr w:type="spell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инфомата</w:t>
      </w:r>
      <w:proofErr w:type="spell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Единого портала государственных услуг.</w:t>
      </w:r>
    </w:p>
    <w:p w14:paraId="2708798D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реестровой записи с использованием ЕПГУ осуществляется через личный кабинет гражданина на портале или через электронную форму. Внесение реестровой записи с использованием </w:t>
      </w:r>
      <w:proofErr w:type="spell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инфомата</w:t>
      </w:r>
      <w:proofErr w:type="spell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либо через единый портал госуслуг, либо по документу, удостоверяющему </w:t>
      </w: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личность. Это может быть указание Ф.И.О., серии и номера документа, даты рождения. Также через </w:t>
      </w:r>
      <w:proofErr w:type="spell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</w:t>
      </w:r>
      <w:proofErr w:type="spell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врача, поликлинику, дату и время приема врача в соответствии с представленным расписанием.</w:t>
      </w:r>
    </w:p>
    <w:p w14:paraId="0B2BEF51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2F88A8C7" w14:textId="77777777" w:rsidR="008C66CB" w:rsidRPr="008C66CB" w:rsidRDefault="008C66CB" w:rsidP="008C66CB">
      <w:pPr>
        <w:spacing w:before="19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</w:t>
      </w:r>
      <w:proofErr w:type="gramStart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,</w:t>
      </w:r>
      <w:proofErr w:type="gramEnd"/>
      <w:r w:rsidRPr="008C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удостоверяющих личность, и полиса ОМС.</w:t>
      </w:r>
    </w:p>
    <w:p w14:paraId="0E3023B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64"/>
    <w:rsid w:val="007914E2"/>
    <w:rsid w:val="008C66CB"/>
    <w:rsid w:val="00D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FD7B1-F49C-405D-B195-85F8569F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eg.medlan.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2019-08-09T07:18:00Z</dcterms:created>
  <dcterms:modified xsi:type="dcterms:W3CDTF">2019-08-09T07:18:00Z</dcterms:modified>
</cp:coreProperties>
</file>