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b/>
          <w:bCs/>
          <w:color w:val="333131"/>
          <w:sz w:val="24"/>
          <w:szCs w:val="24"/>
          <w:lang w:eastAsia="ru-RU"/>
        </w:rPr>
        <w:t>График заездов в детское отделение ФГБУ "Санаторий "Дубовая роща" на 2019 год.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0"/>
        <w:gridCol w:w="1605"/>
        <w:gridCol w:w="1605"/>
        <w:gridCol w:w="1605"/>
        <w:gridCol w:w="1605"/>
      </w:tblGrid>
      <w:tr w:rsidR="000D4FFB" w:rsidRPr="000D4FFB" w:rsidTr="000D4F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FFB" w:rsidRPr="000D4FFB" w:rsidRDefault="000D4FFB" w:rsidP="000D4FF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</w:pPr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FFB" w:rsidRPr="000D4FFB" w:rsidRDefault="000D4FFB" w:rsidP="000D4FF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</w:pPr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1-й заезд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FFB" w:rsidRPr="000D4FFB" w:rsidRDefault="000D4FFB" w:rsidP="000D4FF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</w:pPr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2-й заезд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FFB" w:rsidRPr="000D4FFB" w:rsidRDefault="000D4FFB" w:rsidP="000D4FF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</w:pPr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3-й заезд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FFB" w:rsidRPr="000D4FFB" w:rsidRDefault="000D4FFB" w:rsidP="000D4FF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</w:pPr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4-й заезд</w:t>
            </w:r>
          </w:p>
        </w:tc>
      </w:tr>
      <w:tr w:rsidR="000D4FFB" w:rsidRPr="000D4FFB" w:rsidTr="000D4F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FFB" w:rsidRPr="000D4FFB" w:rsidRDefault="000D4FFB" w:rsidP="000D4FFB">
            <w:pPr>
              <w:spacing w:after="150" w:line="240" w:lineRule="auto"/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</w:pPr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 ФГБУ "Детский медицинский центр", </w:t>
            </w:r>
          </w:p>
          <w:p w:rsidR="000D4FFB" w:rsidRPr="000D4FFB" w:rsidRDefault="000D4FFB" w:rsidP="000D4FFB">
            <w:pPr>
              <w:spacing w:after="150" w:line="240" w:lineRule="auto"/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</w:pPr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 Поликлиники УД Президента РФ,</w:t>
            </w:r>
          </w:p>
          <w:p w:rsidR="000D4FFB" w:rsidRPr="000D4FFB" w:rsidRDefault="000D4FFB" w:rsidP="000D4FFB">
            <w:pPr>
              <w:spacing w:after="150" w:line="240" w:lineRule="auto"/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</w:pPr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 дети сотрудников организаций</w:t>
            </w:r>
          </w:p>
          <w:p w:rsidR="000D4FFB" w:rsidRPr="000D4FFB" w:rsidRDefault="000D4FFB" w:rsidP="000D4FFB">
            <w:pPr>
              <w:spacing w:after="150" w:line="240" w:lineRule="auto"/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</w:pPr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 подведомственных УДП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FFB" w:rsidRPr="000D4FFB" w:rsidRDefault="000D4FFB" w:rsidP="000D4FF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</w:pPr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 28.05. - 17.06.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FFB" w:rsidRPr="000D4FFB" w:rsidRDefault="000D4FFB" w:rsidP="000D4FF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</w:pPr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 20.06. - 10.07.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FFB" w:rsidRPr="000D4FFB" w:rsidRDefault="000D4FFB" w:rsidP="000D4FF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</w:pPr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 14.07. - 03.08.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FFB" w:rsidRPr="000D4FFB" w:rsidRDefault="000D4FFB" w:rsidP="000D4FF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</w:pPr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 06.08. - 26.08. </w:t>
            </w:r>
          </w:p>
        </w:tc>
      </w:tr>
      <w:tr w:rsidR="000D4FFB" w:rsidRPr="000D4FFB" w:rsidTr="000D4F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FFB" w:rsidRPr="000D4FFB" w:rsidRDefault="000D4FFB" w:rsidP="000D4FFB">
            <w:pPr>
              <w:spacing w:after="0" w:line="240" w:lineRule="auto"/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</w:pPr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 Коммерческие путевки (</w:t>
            </w:r>
            <w:proofErr w:type="spellStart"/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внебюджет</w:t>
            </w:r>
            <w:proofErr w:type="spellEnd"/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FFB" w:rsidRPr="000D4FFB" w:rsidRDefault="000D4FFB" w:rsidP="000D4FF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</w:pPr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29.05. - 18.06.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FFB" w:rsidRPr="000D4FFB" w:rsidRDefault="000D4FFB" w:rsidP="000D4FF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</w:pPr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21.06. - 11.07.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FFB" w:rsidRPr="000D4FFB" w:rsidRDefault="000D4FFB" w:rsidP="000D4FF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</w:pPr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15.07. - 04.08.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FFB" w:rsidRPr="000D4FFB" w:rsidRDefault="000D4FFB" w:rsidP="000D4FF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</w:pPr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07.08. - 27.08.</w:t>
            </w:r>
          </w:p>
        </w:tc>
      </w:tr>
    </w:tbl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b/>
          <w:bCs/>
          <w:color w:val="333131"/>
          <w:sz w:val="24"/>
          <w:szCs w:val="24"/>
          <w:lang w:eastAsia="ru-RU"/>
        </w:rPr>
        <w:t>Прейскурант на санаторно-курортные путевки в детском отделении на 2019 год.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5740"/>
      </w:tblGrid>
      <w:tr w:rsidR="000D4FFB" w:rsidRPr="000D4FFB" w:rsidTr="000D4F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FFB" w:rsidRPr="000D4FFB" w:rsidRDefault="000D4FFB" w:rsidP="000D4FF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</w:pPr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 Программа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FFB" w:rsidRPr="000D4FFB" w:rsidRDefault="000D4FFB" w:rsidP="000D4FF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</w:pPr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 Стоимость 1 койко-дня санаторно-курортной путевки </w:t>
            </w:r>
          </w:p>
        </w:tc>
      </w:tr>
      <w:tr w:rsidR="000D4FFB" w:rsidRPr="000D4FFB" w:rsidTr="000D4F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FFB" w:rsidRPr="000D4FFB" w:rsidRDefault="000D4FFB" w:rsidP="000D4FFB">
            <w:pPr>
              <w:spacing w:after="0" w:line="240" w:lineRule="auto"/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</w:pPr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 </w:t>
            </w:r>
            <w:hyperlink r:id="rId5" w:history="1">
              <w:r w:rsidRPr="000D4FFB">
                <w:rPr>
                  <w:rFonts w:ascii="Helvetica" w:eastAsia="Times New Roman" w:hAnsi="Helvetica" w:cs="Times New Roman"/>
                  <w:color w:val="D2BD7F"/>
                  <w:sz w:val="24"/>
                  <w:szCs w:val="24"/>
                  <w:u w:val="single"/>
                  <w:lang w:eastAsia="ru-RU"/>
                </w:rPr>
                <w:t>"Базовая санаторно-курортная программа"</w:t>
              </w:r>
            </w:hyperlink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FFB" w:rsidRPr="000D4FFB" w:rsidRDefault="000D4FFB" w:rsidP="000D4FF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</w:pPr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2050 руб.</w:t>
            </w:r>
          </w:p>
        </w:tc>
      </w:tr>
      <w:tr w:rsidR="000D4FFB" w:rsidRPr="000D4FFB" w:rsidTr="000D4F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FFB" w:rsidRPr="000D4FFB" w:rsidRDefault="000D4FFB" w:rsidP="000D4FFB">
            <w:pPr>
              <w:spacing w:after="0" w:line="240" w:lineRule="auto"/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</w:pPr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 </w:t>
            </w:r>
            <w:hyperlink r:id="rId6" w:history="1">
              <w:r w:rsidRPr="000D4FFB">
                <w:rPr>
                  <w:rFonts w:ascii="Helvetica" w:eastAsia="Times New Roman" w:hAnsi="Helvetica" w:cs="Times New Roman"/>
                  <w:color w:val="D2BD7F"/>
                  <w:sz w:val="24"/>
                  <w:szCs w:val="24"/>
                  <w:u w:val="single"/>
                  <w:lang w:eastAsia="ru-RU"/>
                </w:rPr>
                <w:t>"Здоровый ребенок"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FFB" w:rsidRPr="000D4FFB" w:rsidRDefault="000D4FFB" w:rsidP="000D4FF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</w:pPr>
            <w:r w:rsidRPr="000D4FFB">
              <w:rPr>
                <w:rFonts w:ascii="Helvetica" w:eastAsia="Times New Roman" w:hAnsi="Helvetica" w:cs="Times New Roman"/>
                <w:color w:val="333131"/>
                <w:sz w:val="24"/>
                <w:szCs w:val="24"/>
                <w:lang w:eastAsia="ru-RU"/>
              </w:rPr>
              <w:t>1550 руб.</w:t>
            </w:r>
          </w:p>
        </w:tc>
      </w:tr>
    </w:tbl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Детский отдых в санатории «Дубовая роща» - хорошее начало здоровой жизни вашего ребенка!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«Дубовая роща» - единственный из четырех региональных санаториев Управления делами Президента РФ, имеющих автономное детское отделение для лечения детей в возрасте от 5 до 16 лет.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 xml:space="preserve">Территориально детское отделение расположено отдельно от взрослого, в курортной зоне города Железноводска. Отделение рассчитано на одновременный прием 60 детей. На все время отдыха заботу об их благополучии берет на себя квалифицированный обслуживающий персонал: </w:t>
      </w:r>
      <w:proofErr w:type="gramStart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врачи,  медицинские</w:t>
      </w:r>
      <w:proofErr w:type="gramEnd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 xml:space="preserve"> сестры, педагоги - воспитатели.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 xml:space="preserve">Детское отделение </w:t>
      </w:r>
      <w:proofErr w:type="gramStart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размещается  в</w:t>
      </w:r>
      <w:proofErr w:type="gramEnd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 xml:space="preserve"> 3-х двухэтажных кирпичных корпусах индивидуальной постройки с охраняемой территорией.</w:t>
      </w:r>
    </w:p>
    <w:p w:rsidR="000D4FFB" w:rsidRPr="000D4FFB" w:rsidRDefault="000D4FFB" w:rsidP="000D4F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спальный корпус с кинозалом, бильярдной, библиотекой;</w:t>
      </w:r>
    </w:p>
    <w:p w:rsidR="000D4FFB" w:rsidRPr="000D4FFB" w:rsidRDefault="000D4FFB" w:rsidP="000D4F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proofErr w:type="spellStart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спально</w:t>
      </w:r>
      <w:proofErr w:type="spellEnd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-лечебный корпус с игровыми комнатами, залом ЛФК;</w:t>
      </w:r>
    </w:p>
    <w:p w:rsidR="000D4FFB" w:rsidRPr="000D4FFB" w:rsidRDefault="000D4FFB" w:rsidP="000D4F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корпус с пищеблоком, учебно-игровыми классами.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Все корпуса соединены общим холлом и теплым переходом.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b/>
          <w:bCs/>
          <w:color w:val="333131"/>
          <w:sz w:val="24"/>
          <w:szCs w:val="24"/>
          <w:lang w:eastAsia="ru-RU"/>
        </w:rPr>
        <w:t>РАЗМЕЩЕНИЕ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Для размещения имеются 4-х и 6-ти местные номера с удобствами на этаже (3 туалетные комнаты, 2 душевые кабинки). Девочки и мальчики проживают в разных спальных корпусах.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b/>
          <w:bCs/>
          <w:color w:val="333131"/>
          <w:sz w:val="24"/>
          <w:szCs w:val="24"/>
          <w:lang w:eastAsia="ru-RU"/>
        </w:rPr>
        <w:t>ЛЕЧЕНИЕ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Лечение детей в санатории проводится по следующим заболеваниям: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Болезни органов пищеварения:</w:t>
      </w:r>
    </w:p>
    <w:p w:rsidR="000D4FFB" w:rsidRPr="000D4FFB" w:rsidRDefault="000D4FFB" w:rsidP="000D4F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Язвенная болезнь желудка и двенадцатиперстной кишки вне обострения</w:t>
      </w:r>
    </w:p>
    <w:p w:rsidR="000D4FFB" w:rsidRPr="000D4FFB" w:rsidRDefault="000D4FFB" w:rsidP="000D4F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Хронические гастриты и гастродуодениты вне обострения</w:t>
      </w:r>
    </w:p>
    <w:p w:rsidR="000D4FFB" w:rsidRPr="000D4FFB" w:rsidRDefault="000D4FFB" w:rsidP="000D4F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 xml:space="preserve">Хронические колиты, энтероколиты, </w:t>
      </w:r>
      <w:proofErr w:type="spellStart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дисбактериозы</w:t>
      </w:r>
      <w:proofErr w:type="spellEnd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 xml:space="preserve"> кишечника вне обострения</w:t>
      </w:r>
    </w:p>
    <w:p w:rsidR="000D4FFB" w:rsidRPr="000D4FFB" w:rsidRDefault="000D4FFB" w:rsidP="000D4F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Дискинезии желудочно-кишечного тракта</w:t>
      </w:r>
    </w:p>
    <w:p w:rsidR="000D4FFB" w:rsidRPr="000D4FFB" w:rsidRDefault="000D4FFB" w:rsidP="000D4F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Хронические гепатиты, холециститы вне обострения</w:t>
      </w:r>
    </w:p>
    <w:p w:rsidR="000D4FFB" w:rsidRPr="000D4FFB" w:rsidRDefault="000D4FFB" w:rsidP="000D4F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Дискинезии желчевыводящих путей</w:t>
      </w:r>
    </w:p>
    <w:p w:rsidR="000D4FFB" w:rsidRPr="000D4FFB" w:rsidRDefault="000D4FFB" w:rsidP="000D4F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proofErr w:type="spellStart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Реконвалесценты</w:t>
      </w:r>
      <w:proofErr w:type="spellEnd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 xml:space="preserve"> после перенесенного вирусного гепатита А (болезнь Боткина)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lastRenderedPageBreak/>
        <w:t>Болезни почек и мочевыводящей системы:</w:t>
      </w:r>
    </w:p>
    <w:p w:rsidR="000D4FFB" w:rsidRPr="000D4FFB" w:rsidRDefault="000D4FFB" w:rsidP="000D4F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Хронические пиелонефриты вне обострения</w:t>
      </w:r>
    </w:p>
    <w:p w:rsidR="000D4FFB" w:rsidRPr="000D4FFB" w:rsidRDefault="000D4FFB" w:rsidP="000D4F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Инфекции мочевых путей</w:t>
      </w:r>
    </w:p>
    <w:p w:rsidR="000D4FFB" w:rsidRPr="000D4FFB" w:rsidRDefault="000D4FFB" w:rsidP="000D4F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proofErr w:type="spellStart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Дисметаболические</w:t>
      </w:r>
      <w:proofErr w:type="spellEnd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 xml:space="preserve"> нефропатии</w:t>
      </w:r>
    </w:p>
    <w:p w:rsidR="000D4FFB" w:rsidRPr="000D4FFB" w:rsidRDefault="000D4FFB" w:rsidP="000D4F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Мочекаменная болезнь</w:t>
      </w:r>
    </w:p>
    <w:p w:rsidR="000D4FFB" w:rsidRPr="000D4FFB" w:rsidRDefault="000D4FFB" w:rsidP="000D4F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proofErr w:type="spellStart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Энурезы</w:t>
      </w:r>
      <w:proofErr w:type="spellEnd"/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Болезни обмена веществ</w:t>
      </w:r>
    </w:p>
    <w:p w:rsidR="000D4FFB" w:rsidRPr="000D4FFB" w:rsidRDefault="000D4FFB" w:rsidP="000D4F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Ожирение 1-2 степени обменного и эндокринного происхождения</w:t>
      </w:r>
    </w:p>
    <w:p w:rsidR="000D4FFB" w:rsidRPr="000D4FFB" w:rsidRDefault="000D4FFB" w:rsidP="000D4F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Нарушение толерантности к углеводам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 xml:space="preserve">Профессионализм медицинского персонала и современное медицинское оборудование позволяют добиться высокой эффективности в лечении и реабилитации детей. Основным направлением в работе является выявление заболеваний в кратчайшие сроки и дальнейшее их лечение. Для оздоровления детей применяются уникальные минеральные воды </w:t>
      </w:r>
      <w:proofErr w:type="spellStart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Славяновского</w:t>
      </w:r>
      <w:proofErr w:type="spellEnd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 xml:space="preserve"> и Смирновского источников, лечебная грязь </w:t>
      </w:r>
      <w:proofErr w:type="spellStart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Тамбуканского</w:t>
      </w:r>
      <w:proofErr w:type="spellEnd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 xml:space="preserve"> озера. В отделении проводится комплексное лечение детей с использованием климатических, бальнеологических, лечебно-профилактических факторов, ЛФК, ручного массажа, гидромассажа.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В детском отделении проводится санация хронических очагов инфекции и лечение сопутствующей патологии. Работают стоматологический и оториноларингологические кабинеты, оснащенные современным оборудованием.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Разработаны и применяются специальные программы лечения: </w:t>
      </w:r>
      <w:hyperlink r:id="rId7" w:history="1">
        <w:r w:rsidRPr="000D4FFB">
          <w:rPr>
            <w:rFonts w:ascii="Helvetica" w:eastAsia="Times New Roman" w:hAnsi="Helvetica" w:cs="Times New Roman"/>
            <w:color w:val="D2BD7F"/>
            <w:sz w:val="24"/>
            <w:szCs w:val="24"/>
            <w:u w:val="single"/>
            <w:lang w:eastAsia="ru-RU"/>
          </w:rPr>
          <w:t>«Базовая санаторно-курортная программа»</w:t>
        </w:r>
      </w:hyperlink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, </w:t>
      </w:r>
      <w:hyperlink r:id="rId8" w:history="1">
        <w:r w:rsidRPr="000D4FFB">
          <w:rPr>
            <w:rFonts w:ascii="Helvetica" w:eastAsia="Times New Roman" w:hAnsi="Helvetica" w:cs="Times New Roman"/>
            <w:color w:val="D2BD7F"/>
            <w:sz w:val="24"/>
            <w:szCs w:val="24"/>
            <w:u w:val="single"/>
            <w:lang w:eastAsia="ru-RU"/>
          </w:rPr>
          <w:t>«Здоровый ребенок»</w:t>
        </w:r>
      </w:hyperlink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.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b/>
          <w:bCs/>
          <w:color w:val="333131"/>
          <w:sz w:val="24"/>
          <w:szCs w:val="24"/>
          <w:lang w:eastAsia="ru-RU"/>
        </w:rPr>
        <w:t>ПИТАНИЕ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Все дети получают 6-разовое диетическое питание (завтрак, витаминный час, обед, полдник, ужин, кефир). Разработаны и применяются меню по лечебным диетам с учетом фазы заболевания и возраста ребенка.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b/>
          <w:bCs/>
          <w:color w:val="333131"/>
          <w:sz w:val="24"/>
          <w:szCs w:val="24"/>
          <w:lang w:eastAsia="ru-RU"/>
        </w:rPr>
        <w:t>УСЛУГИ И ДОСУГ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К услугам детей – игровые комнаты, киноконцертный зал, бильярд, плавательный бассейн, спортивный комплекс, детский городок.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Работает библиотека, в которой предлагается широкий выбор художественной литературы, периодической печати, учебников. Атмосфера тепла и уюта удачно сочетается с содержательной, наполненной интересными событиями жизнью. Это экскурсии по историческим местам Кавказских Минеральных Вод, театрализованные праздники, посещение театров, музеев, спортивные состязания, викторины, дискотеки, просмотры художественных фильмов.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b/>
          <w:bCs/>
          <w:color w:val="333131"/>
          <w:sz w:val="24"/>
          <w:szCs w:val="24"/>
          <w:lang w:eastAsia="ru-RU"/>
        </w:rPr>
        <w:t>Скачать </w:t>
      </w:r>
      <w:hyperlink r:id="rId9" w:history="1">
        <w:r w:rsidRPr="000D4FFB">
          <w:rPr>
            <w:rFonts w:ascii="Helvetica" w:eastAsia="Times New Roman" w:hAnsi="Helvetica" w:cs="Times New Roman"/>
            <w:b/>
            <w:bCs/>
            <w:color w:val="D2BD7F"/>
            <w:sz w:val="24"/>
            <w:szCs w:val="24"/>
            <w:u w:val="single"/>
            <w:lang w:eastAsia="ru-RU"/>
          </w:rPr>
          <w:t>Прейскурант на услуги клинико-диагностической лаборатории в детском отделении</w:t>
        </w:r>
      </w:hyperlink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b/>
          <w:bCs/>
          <w:color w:val="333131"/>
          <w:sz w:val="24"/>
          <w:szCs w:val="24"/>
          <w:lang w:eastAsia="ru-RU"/>
        </w:rPr>
        <w:t>Скачать </w:t>
      </w:r>
      <w:hyperlink r:id="rId10" w:history="1">
        <w:r w:rsidRPr="000D4FFB">
          <w:rPr>
            <w:rFonts w:ascii="Helvetica" w:eastAsia="Times New Roman" w:hAnsi="Helvetica" w:cs="Times New Roman"/>
            <w:b/>
            <w:bCs/>
            <w:color w:val="D2BD7F"/>
            <w:sz w:val="24"/>
            <w:szCs w:val="24"/>
            <w:u w:val="single"/>
            <w:lang w:eastAsia="ru-RU"/>
          </w:rPr>
          <w:t>Прейскурант на услуги по предоставлению лечебно-диагностических процедур в детском отделении</w:t>
        </w:r>
      </w:hyperlink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b/>
          <w:bCs/>
          <w:color w:val="333131"/>
          <w:sz w:val="24"/>
          <w:szCs w:val="24"/>
          <w:lang w:eastAsia="ru-RU"/>
        </w:rPr>
        <w:t>Скачать </w:t>
      </w:r>
      <w:hyperlink r:id="rId11" w:history="1">
        <w:r w:rsidRPr="000D4FFB">
          <w:rPr>
            <w:rFonts w:ascii="Helvetica" w:eastAsia="Times New Roman" w:hAnsi="Helvetica" w:cs="Times New Roman"/>
            <w:b/>
            <w:bCs/>
            <w:color w:val="D2BD7F"/>
            <w:sz w:val="24"/>
            <w:szCs w:val="24"/>
            <w:u w:val="single"/>
            <w:lang w:eastAsia="ru-RU"/>
          </w:rPr>
          <w:t>Памятка для выезжающих в детское отделение</w:t>
        </w:r>
      </w:hyperlink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b/>
          <w:bCs/>
          <w:color w:val="333131"/>
          <w:sz w:val="24"/>
          <w:szCs w:val="24"/>
          <w:lang w:eastAsia="ru-RU"/>
        </w:rPr>
        <w:t>ИСТОРИЯ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 xml:space="preserve">В разные годы в отделении </w:t>
      </w:r>
      <w:proofErr w:type="spellStart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оздоравливались</w:t>
      </w:r>
      <w:proofErr w:type="spellEnd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 xml:space="preserve"> дети и внуки видных государственных деятелей не только нашей страны, но и дружественных государств: С. Орджоникидзе, </w:t>
      </w:r>
      <w:proofErr w:type="spellStart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Л.И.Брежнева</w:t>
      </w:r>
      <w:proofErr w:type="spellEnd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 xml:space="preserve">, </w:t>
      </w:r>
      <w:proofErr w:type="spellStart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Б.Н.Ельцина</w:t>
      </w:r>
      <w:proofErr w:type="spellEnd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 xml:space="preserve">, Долорес Ибаррури, заслуженных деятелей искусств </w:t>
      </w:r>
      <w:proofErr w:type="spellStart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В.Тихонова</w:t>
      </w:r>
      <w:proofErr w:type="spellEnd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 xml:space="preserve">, </w:t>
      </w:r>
      <w:proofErr w:type="spellStart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В.Ланового</w:t>
      </w:r>
      <w:proofErr w:type="spellEnd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 xml:space="preserve">, </w:t>
      </w:r>
      <w:proofErr w:type="spellStart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Р.Гамзатова</w:t>
      </w:r>
      <w:proofErr w:type="spellEnd"/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, космонавта Юрия Гагарина и других.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b/>
          <w:bCs/>
          <w:color w:val="333131"/>
          <w:sz w:val="24"/>
          <w:szCs w:val="24"/>
          <w:lang w:eastAsia="ru-RU"/>
        </w:rPr>
        <w:lastRenderedPageBreak/>
        <w:t>ПРАВИЛА ПРЕДОСТАВЛЕНИЯ ПУТЕВОК</w:t>
      </w:r>
    </w:p>
    <w:p w:rsidR="000D4FFB" w:rsidRPr="000D4FFB" w:rsidRDefault="000D4FFB" w:rsidP="000D4F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В санаторий принимаются дети в возрасте от 5 до 16 лет.</w:t>
      </w:r>
    </w:p>
    <w:p w:rsidR="000D4FFB" w:rsidRPr="000D4FFB" w:rsidRDefault="000D4FFB" w:rsidP="000D4F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Единый час расчета: - выезд - 08:00 час., - заезд - 09:00 час.</w:t>
      </w:r>
    </w:p>
    <w:p w:rsidR="000D4FFB" w:rsidRPr="000D4FFB" w:rsidRDefault="000D4FFB" w:rsidP="000D4F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При заезде в санаторий необходимо иметь следующую медицинскую документацию: санаторно-курортную карту, справку эпидемиолога об отсутствии контактов за последние 3 недели с инфекционными больными, справку о прививках.</w:t>
      </w:r>
    </w:p>
    <w:p w:rsidR="000D4FFB" w:rsidRPr="000D4FFB" w:rsidRDefault="000D4FFB" w:rsidP="000D4F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В случае задержки гостя не более чем на 6 часов; при наличии свободных мест - почасовая оплата в размере 300 рублей за номер (с учетом НДС).</w:t>
      </w:r>
    </w:p>
    <w:p w:rsidR="000D4FFB" w:rsidRPr="000D4FFB" w:rsidRDefault="000D4FFB" w:rsidP="000D4F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В случае задержки гостя более чем на 6 часов, производится оплата стоимости 1 суток пребывания согласно выбранной медицинской программе.</w:t>
      </w:r>
    </w:p>
    <w:p w:rsidR="000D4FFB" w:rsidRPr="000D4FFB" w:rsidRDefault="000D4FFB" w:rsidP="000D4F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Дети должны быть обеспечены одеждой и обувью по сезону.</w:t>
      </w:r>
    </w:p>
    <w:p w:rsidR="000D4FFB" w:rsidRPr="000D4FFB" w:rsidRDefault="000D4FFB" w:rsidP="000D4F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Все вещи детей должны быть промаркированы, в чемодане должна быть опись вещей в двух экземплярах с указанием адреса и телефона родителей.</w:t>
      </w:r>
    </w:p>
    <w:p w:rsidR="000D4FFB" w:rsidRPr="000D4FFB" w:rsidRDefault="000D4FFB" w:rsidP="000D4F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Ребенка необходимо взять из санатория точно в день окончания срока лечения.</w:t>
      </w:r>
    </w:p>
    <w:p w:rsidR="000D4FFB" w:rsidRPr="000D4FFB" w:rsidRDefault="000D4FFB" w:rsidP="000D4F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Лицам, сопровождающим ребенка вместо родителей, необходимо иметь при себе нотариально заверенную доверенность от родителей.</w:t>
      </w:r>
    </w:p>
    <w:p w:rsidR="000D4FFB" w:rsidRPr="000D4FFB" w:rsidRDefault="000D4FFB" w:rsidP="000D4F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Сопровождающих детей лиц санаторий жильем не обеспечивает.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b/>
          <w:bCs/>
          <w:color w:val="333131"/>
          <w:sz w:val="24"/>
          <w:szCs w:val="24"/>
          <w:lang w:eastAsia="ru-RU"/>
        </w:rPr>
        <w:t>БРОНИРОВАНИЕ КОММЕРЧЕСКИХ ПУТЕВОК: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Для бронирования коммерческой путевки в детское отделение, необходимо отправить заполненное </w:t>
      </w:r>
      <w:hyperlink r:id="rId12" w:history="1">
        <w:r w:rsidRPr="000D4FFB">
          <w:rPr>
            <w:rFonts w:ascii="Helvetica" w:eastAsia="Times New Roman" w:hAnsi="Helvetica" w:cs="Times New Roman"/>
            <w:color w:val="D2BD7F"/>
            <w:sz w:val="24"/>
            <w:szCs w:val="24"/>
            <w:u w:val="single"/>
            <w:lang w:eastAsia="ru-RU"/>
          </w:rPr>
          <w:t>заявление</w:t>
        </w:r>
      </w:hyperlink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 по адресу: </w:t>
      </w:r>
      <w:hyperlink r:id="rId13" w:history="1">
        <w:r w:rsidRPr="000D4FFB">
          <w:rPr>
            <w:rFonts w:ascii="Helvetica" w:eastAsia="Times New Roman" w:hAnsi="Helvetica" w:cs="Times New Roman"/>
            <w:color w:val="D2BD7F"/>
            <w:sz w:val="24"/>
            <w:szCs w:val="24"/>
            <w:u w:val="single"/>
            <w:lang w:eastAsia="ru-RU"/>
          </w:rPr>
          <w:t>dubovka26@gmail.com</w:t>
        </w:r>
      </w:hyperlink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Тел.: (87932) 5-88-90 - коммерческие путевки для физических лиц и организаций, (87932) 5-88-91 - коммерческие путевки для туристических и страховых компаний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b/>
          <w:bCs/>
          <w:color w:val="333131"/>
          <w:sz w:val="24"/>
          <w:szCs w:val="24"/>
          <w:lang w:eastAsia="ru-RU"/>
        </w:rPr>
        <w:t>НАШ АДРЕС: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357400, Ставропольский край, г. Железноводск, ул. Мироненко, 1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Детское отделение ФГБУ «Санаторий «Дубовая роща»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b/>
          <w:bCs/>
          <w:color w:val="333131"/>
          <w:sz w:val="24"/>
          <w:szCs w:val="24"/>
          <w:lang w:eastAsia="ru-RU"/>
        </w:rPr>
        <w:t>ТЕЛЕФОНЫ: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Заведующая - (87932) 60-382, старшая медсестра 60-385</w:t>
      </w:r>
    </w:p>
    <w:p w:rsidR="000D4FFB" w:rsidRPr="000D4FFB" w:rsidRDefault="000D4FFB" w:rsidP="000D4FF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</w:pPr>
      <w:r w:rsidRPr="000D4FFB">
        <w:rPr>
          <w:rFonts w:ascii="Helvetica" w:eastAsia="Times New Roman" w:hAnsi="Helvetica" w:cs="Times New Roman"/>
          <w:color w:val="333131"/>
          <w:sz w:val="24"/>
          <w:szCs w:val="24"/>
          <w:lang w:eastAsia="ru-RU"/>
        </w:rPr>
        <w:t>Проходная - (87932) 60-369</w:t>
      </w:r>
    </w:p>
    <w:p w:rsidR="006405F8" w:rsidRDefault="006405F8">
      <w:bookmarkStart w:id="0" w:name="_GoBack"/>
      <w:bookmarkEnd w:id="0"/>
    </w:p>
    <w:sectPr w:rsidR="006405F8" w:rsidSect="000D4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5953"/>
    <w:multiLevelType w:val="multilevel"/>
    <w:tmpl w:val="FC06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93BD3"/>
    <w:multiLevelType w:val="multilevel"/>
    <w:tmpl w:val="A9FA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177BA"/>
    <w:multiLevelType w:val="multilevel"/>
    <w:tmpl w:val="E408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64870"/>
    <w:multiLevelType w:val="multilevel"/>
    <w:tmpl w:val="6B1C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E5724"/>
    <w:multiLevelType w:val="multilevel"/>
    <w:tmpl w:val="988A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04"/>
    <w:rsid w:val="000D4FFB"/>
    <w:rsid w:val="00303C04"/>
    <w:rsid w:val="0064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6DAFA-34C0-4899-8526-8DE82BF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FFB"/>
    <w:rPr>
      <w:b/>
      <w:bCs/>
    </w:rPr>
  </w:style>
  <w:style w:type="character" w:styleId="a5">
    <w:name w:val="Hyperlink"/>
    <w:basedOn w:val="a0"/>
    <w:uiPriority w:val="99"/>
    <w:semiHidden/>
    <w:unhideWhenUsed/>
    <w:rsid w:val="000D4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ovaja-rosha.ru/lechenie/programmy/zdorovyi_rebenok_do" TargetMode="External"/><Relationship Id="rId13" Type="http://schemas.openxmlformats.org/officeDocument/2006/relationships/hyperlink" Target="mailto:dubovka2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bovaja-rosha.ru/lechenie/programmy/base_lechenie_do" TargetMode="External"/><Relationship Id="rId12" Type="http://schemas.openxmlformats.org/officeDocument/2006/relationships/hyperlink" Target="http://www.dubovaja-rosha.ru/download/zayavlenie-d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ovaja-rosha.ru/lechenie/programmy/zdorovyi_rebenok_do" TargetMode="External"/><Relationship Id="rId11" Type="http://schemas.openxmlformats.org/officeDocument/2006/relationships/hyperlink" Target="http://www.dubovaja-rosha.ru/download/pamyatka.pdf" TargetMode="External"/><Relationship Id="rId5" Type="http://schemas.openxmlformats.org/officeDocument/2006/relationships/hyperlink" Target="http://www.dubovaja-rosha.ru/lechenie/programmy/base_lechenie_d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ubovaja-rosha.ru/download/ldo-d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bovaja-rosha.ru/download/kdl-d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2019-09-10T06:34:00Z</dcterms:created>
  <dcterms:modified xsi:type="dcterms:W3CDTF">2019-09-10T06:35:00Z</dcterms:modified>
</cp:coreProperties>
</file>