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3D8C" w14:textId="77777777" w:rsidR="001D5AAB" w:rsidRPr="001D5AAB" w:rsidRDefault="001D5AAB" w:rsidP="001D5AAB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1D5AAB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ПРАВИЛА ПОДГОТОВКИ К ДИАГНОСТИЧЕСКИМ ИССЛЕДОВАНИЯМ</w:t>
      </w:r>
    </w:p>
    <w:p w14:paraId="33CFE233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5" w:history="1">
        <w:r w:rsidRPr="001D5AAB">
          <w:rPr>
            <w:rFonts w:ascii="Helvetica" w:eastAsia="Times New Roman" w:hAnsi="Helvetica" w:cs="Helvetica"/>
            <w:color w:val="0000FF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14:paraId="49259D2A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6" w:history="1">
        <w:r w:rsidRPr="001D5AAB">
          <w:rPr>
            <w:rFonts w:ascii="Helvetica" w:eastAsia="Times New Roman" w:hAnsi="Helvetica" w:cs="Helvetica"/>
            <w:color w:val="4692F0"/>
            <w:lang w:eastAsia="ru-RU"/>
          </w:rPr>
          <w:t>http://www.zoofirma.ru/</w:t>
        </w:r>
      </w:hyperlink>
    </w:p>
    <w:p w14:paraId="430B230C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для проведения УЗИ</w:t>
      </w:r>
    </w:p>
    <w:p w14:paraId="1D4C49CB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Подготовка пациента к ультразвуковому исследованию (УЗИ) имеет большое значение, поскольку может сказаться на качестве получаемого изображения и, в конечном счете, результатах обследования. УЗИ — методика, которая применяется для исследования различных органов или систем организма — как брюшной полости, так и малого таза, сосудов и др. Но чаще всего это именно органы брюшной полости.</w:t>
      </w:r>
    </w:p>
    <w:p w14:paraId="12B7C0B3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Подготовка к УЗИ органов брюшной полости (печени, желчного пузыря, поджелудочной железы и селезенки):</w:t>
      </w:r>
    </w:p>
    <w:p w14:paraId="2E683F3D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За 2-3 дня до обследования рекомендуется перейти на бесшлаковую диету, исключить из рациона продукты, усиливающие газообразование в кишечнике (сырые овощи, богатые растительной клетчаткой, цельное молоко, черный хлеб, бобовые, газированные напитки, а также высококалорийные кондитерские изделия — пирожные, торты).</w:t>
      </w:r>
    </w:p>
    <w:p w14:paraId="704EC114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Пациентам, имеющим проблемы с желудочно-кишечным трактом (запоры) целесообразно в течение этого промежутка времени принимать ферментные препараты и энтеросорбенты (например, фестал, мезим-форте, активированный уголь или эспумизан по 1 таблетке 3 раза в день), которые помогут уменьшить проявления метеоризма;</w:t>
      </w:r>
    </w:p>
    <w:p w14:paraId="185205C4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color w:val="666666"/>
          <w:lang w:eastAsia="ru-RU"/>
        </w:rPr>
        <w:t>УЗИ органов брюшной полости необходимо проводить натощак.</w:t>
      </w:r>
    </w:p>
    <w:p w14:paraId="1DB40074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-5-6 часов после последнего приема пищи у детей после года;</w:t>
      </w:r>
    </w:p>
    <w:p w14:paraId="1D822A39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- 2-3 часа у детей до 1 года.</w:t>
      </w:r>
    </w:p>
    <w:p w14:paraId="259A9C82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к УЗИ органов малого таза у девочек</w:t>
      </w:r>
      <w:r w:rsidRPr="001D5AAB">
        <w:rPr>
          <w:rFonts w:ascii="Helvetica" w:eastAsia="Times New Roman" w:hAnsi="Helvetica" w:cs="Helvetica"/>
          <w:color w:val="666666"/>
          <w:lang w:eastAsia="ru-RU"/>
        </w:rPr>
        <w:t> (мочевой пузырь, матка, придатки):</w:t>
      </w:r>
    </w:p>
    <w:p w14:paraId="3772EBDD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14:paraId="4ECF3F72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Подготовка к УЗИ мочевого пузыря:</w:t>
      </w:r>
    </w:p>
    <w:p w14:paraId="7FC1E129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14:paraId="4BE7DF8D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color w:val="666666"/>
          <w:lang w:eastAsia="ru-RU"/>
        </w:rPr>
        <w:t>УЗИ щитовидной железы, слюнных желез, вилочковой железы, лимфатических узлов и УЗИ почек, ЭХО-КГ, УЗИ головного мозга (НСГ), УЗИ органов мошонки </w:t>
      </w:r>
      <w:r w:rsidRPr="001D5AAB">
        <w:rPr>
          <w:rFonts w:ascii="Helvetica" w:eastAsia="Times New Roman" w:hAnsi="Helvetica" w:cs="Helvetica"/>
          <w:color w:val="666666"/>
          <w:lang w:eastAsia="ru-RU"/>
        </w:rPr>
        <w:t>:</w:t>
      </w:r>
    </w:p>
    <w:p w14:paraId="1977EF3B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Эти исследования не требуют специальной подготовки.</w:t>
      </w:r>
    </w:p>
    <w:p w14:paraId="29215718" w14:textId="77777777" w:rsidR="001D5AAB" w:rsidRPr="001D5AAB" w:rsidRDefault="001D5AAB" w:rsidP="001D5AAB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i/>
          <w:iCs/>
          <w:color w:val="666666"/>
          <w:sz w:val="24"/>
          <w:szCs w:val="24"/>
          <w:lang w:eastAsia="ru-RU"/>
        </w:rPr>
        <w:t>Как правильно сдавать медицинские анализы.</w:t>
      </w:r>
    </w:p>
    <w:p w14:paraId="7F16F115" w14:textId="77777777" w:rsidR="001D5AAB" w:rsidRPr="001D5AAB" w:rsidRDefault="001D5AAB" w:rsidP="001D5AA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Максимально достоверный результат медицинского анализа зависит как от уровня лаборатории, так и от правильной подготовки перед сдачей анализа самих пациентов. При наблюдении лабораторных показателей в динамике рекомендуется проводить исследование в одинаковых условиях – в одной лаборатории, сдавать материал на исследование в одно и то же время.</w:t>
      </w:r>
    </w:p>
    <w:p w14:paraId="2E2BA9C4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color w:val="666666"/>
          <w:lang w:eastAsia="ru-RU"/>
        </w:rPr>
        <w:t>Основные факторы, влияющие на результат исследования</w:t>
      </w:r>
    </w:p>
    <w:p w14:paraId="5C1C96D9" w14:textId="77777777" w:rsidR="001D5AAB" w:rsidRPr="001D5AAB" w:rsidRDefault="001D5AAB" w:rsidP="001D5AAB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Прием пищи.</w:t>
      </w:r>
    </w:p>
    <w:p w14:paraId="4FD3EA15" w14:textId="77777777" w:rsidR="001D5AAB" w:rsidRPr="001D5AAB" w:rsidRDefault="001D5AAB" w:rsidP="001D5AA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Накануне сдачи анализов необходимо воздержаться от пищевых перегрузок.</w:t>
      </w:r>
    </w:p>
    <w:p w14:paraId="0FC80D03" w14:textId="77777777" w:rsidR="001D5AAB" w:rsidRPr="001D5AAB" w:rsidRDefault="001D5AAB" w:rsidP="001D5AA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lastRenderedPageBreak/>
        <w:t>Ряд исследований необходимо сдавать </w:t>
      </w:r>
      <w:r w:rsidRPr="001D5AA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строго натощак</w:t>
      </w:r>
      <w:r w:rsidRPr="001D5AAB">
        <w:rPr>
          <w:rFonts w:ascii="Helvetica" w:eastAsia="Times New Roman" w:hAnsi="Helvetica" w:cs="Helvetica"/>
          <w:color w:val="666666"/>
          <w:lang w:eastAsia="ru-RU"/>
        </w:rPr>
        <w:t>, при этом между последним приемом пищи и взятием крови должно пройти не менее 10-12 часов. Сок, чай, кофе – тоже еда. Перед сдачей можно пить лишь негазированную воду.</w:t>
      </w:r>
    </w:p>
    <w:p w14:paraId="08A7D65A" w14:textId="77777777" w:rsidR="001D5AAB" w:rsidRPr="001D5AAB" w:rsidRDefault="001D5AAB" w:rsidP="001D5AAB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Физиологические фазы.</w:t>
      </w:r>
    </w:p>
    <w:p w14:paraId="29D6FF42" w14:textId="77777777" w:rsidR="001D5AAB" w:rsidRPr="001D5AAB" w:rsidRDefault="001D5AAB" w:rsidP="001D5AA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Для ряда гормональных исследований важна фаза менструального цикла у девушек. Поэтому перед исследованием необходимо уточнить условия сдачи у врача.</w:t>
      </w:r>
    </w:p>
    <w:p w14:paraId="380B422C" w14:textId="77777777" w:rsidR="001D5AAB" w:rsidRPr="001D5AAB" w:rsidRDefault="001D5AAB" w:rsidP="001D5AAB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Диагностические, лечебные, физиотерапевтические процедуры</w:t>
      </w:r>
    </w:p>
    <w:p w14:paraId="22F6587E" w14:textId="77777777" w:rsidR="001D5AAB" w:rsidRPr="001D5AAB" w:rsidRDefault="001D5AAB" w:rsidP="001D5AA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Могут временно искажать результаты некоторых исследований. Поэтому не следует сдавать анализы непосредственно сразу после проведения указанных процедур.</w:t>
      </w:r>
    </w:p>
    <w:p w14:paraId="5FADB0B0" w14:textId="77777777" w:rsidR="001D5AAB" w:rsidRPr="001D5AAB" w:rsidRDefault="001D5AAB" w:rsidP="001D5AAB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Время суток (циркадные ритмы)</w:t>
      </w:r>
    </w:p>
    <w:p w14:paraId="256044C1" w14:textId="77777777" w:rsidR="001D5AAB" w:rsidRPr="001D5AAB" w:rsidRDefault="001D5AAB" w:rsidP="001D5AA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Суточные ритмы активности оказывают влияние на колебания многих гормональных и биохимических показателей. Референсные значения лабораторных значений рассчитаны для стандартных условий, при взятии крови в утренние часы.</w:t>
      </w:r>
    </w:p>
    <w:p w14:paraId="793A5A68" w14:textId="77777777" w:rsidR="001D5AAB" w:rsidRPr="001D5AAB" w:rsidRDefault="001D5AAB" w:rsidP="001D5AAB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Физическое и эмоциональное напряжение</w:t>
      </w:r>
    </w:p>
    <w:p w14:paraId="4EAB2DC2" w14:textId="77777777" w:rsidR="001D5AAB" w:rsidRPr="001D5AAB" w:rsidRDefault="001D5AAB" w:rsidP="001D5AA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Вызывают биохимические и гормональные изменения. Чтобы снизить негативное влияние этих факторов необходимо перед сдачей анализов отдохнуть в течение 15-20 минут.</w:t>
      </w:r>
    </w:p>
    <w:p w14:paraId="18074D8F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color w:val="666666"/>
          <w:lang w:eastAsia="ru-RU"/>
        </w:rPr>
        <w:t>Требования по подготовке к исследованиям мочи</w:t>
      </w:r>
    </w:p>
    <w:p w14:paraId="6B3737DF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Для получения объективных результатов анализов необходимо подготовится к исследованию: накануне воздержаться от физических нагрузок; </w:t>
      </w:r>
      <w:r w:rsidRPr="001D5AAB">
        <w:rPr>
          <w:rFonts w:ascii="Helvetica" w:eastAsia="Times New Roman" w:hAnsi="Helvetica" w:cs="Helvetica"/>
          <w:color w:val="333333"/>
          <w:lang w:eastAsia="ru-RU"/>
        </w:rPr>
        <w:t>не рекомендуется употреблять овощи и фрукты, которые могут изменить цвет мочи (свекла и пр.), не принимать диуретики. Нельзя собирать мочу во время менструации.</w:t>
      </w:r>
    </w:p>
    <w:p w14:paraId="40674672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Правила сбора утренней порции мочи</w:t>
      </w:r>
    </w:p>
    <w:p w14:paraId="5506548F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Вы должны собрать первую утреннюю порцию мочи. Перед сбором мочи необходимо провести тщательный туалет наружных половых органов, промыв их под душем с мылом, чтобы в   мочу не попали выделения из них. После этой подготовки необходимо собрать среднюю порцию мочи (исключить первую и последнюю порции) в стерильный стаканчик или заранее подготовленную чистую, сухую емкость.</w:t>
      </w:r>
    </w:p>
    <w:p w14:paraId="6EE6E749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Правила сбора суточной мочи</w:t>
      </w:r>
    </w:p>
    <w:p w14:paraId="2B43C698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Моча собирается в течение суток. Первая утренняя порция мочи исключается. Все последующие порции мочи, выделенные в течение дня, ночи и утренняя порция следующего дня собираются в емкость, которая хранится в холодильнике (+2 - +8) в течение всего времени сбора. По окончании сбора точно (до 5 мл) измерить объем выделенной за сутки мочи (диурез), обязательно перемешать и сразу же отлить в другую емкость небольшое количество (около 10 мл.) мочи. Именно эту емкость доставить в лабораторию.</w:t>
      </w:r>
    </w:p>
    <w:p w14:paraId="62267E6C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color w:val="666666"/>
          <w:lang w:eastAsia="ru-RU"/>
        </w:rPr>
        <w:t>Требования по подготовке и сбору кала</w:t>
      </w:r>
    </w:p>
    <w:p w14:paraId="79CCE0D4" w14:textId="77777777" w:rsidR="001D5AAB" w:rsidRPr="001D5AAB" w:rsidRDefault="001D5AAB" w:rsidP="001D5AAB">
      <w:pPr>
        <w:shd w:val="clear" w:color="auto" w:fill="FFFFFF"/>
        <w:spacing w:after="0" w:line="365" w:lineRule="atLeast"/>
        <w:ind w:left="34"/>
        <w:jc w:val="both"/>
        <w:outlineLvl w:val="2"/>
        <w:rPr>
          <w:rFonts w:ascii="Raleway" w:eastAsia="Times New Roman" w:hAnsi="Raleway" w:cs="Helvetica"/>
          <w:caps/>
          <w:color w:val="666666"/>
          <w:sz w:val="29"/>
          <w:szCs w:val="29"/>
          <w:lang w:eastAsia="ru-RU"/>
        </w:rPr>
      </w:pPr>
      <w:r w:rsidRPr="001D5AAB">
        <w:rPr>
          <w:rFonts w:ascii="Raleway" w:eastAsia="Times New Roman" w:hAnsi="Raleway" w:cs="Helvetica"/>
          <w:caps/>
          <w:color w:val="666666"/>
          <w:sz w:val="21"/>
          <w:szCs w:val="21"/>
          <w:lang w:eastAsia="ru-RU"/>
        </w:rPr>
        <w:t>ЗА 7 ДНЕЙ ДО АНАЛИЗА ПРЕКРАТИТЬ ПРИЁМ СЛАБИТЕЛЬНЫХ, ВАГО- И СИМПАТИКОТРОПНЫХ СРЕДСТВ, КАОЛИНА, СУЛЬФАТА БАРИЯ, ПРЕПАРАТЫ ВИСМУТА, ЖЕЛЕЗА, РЕКТАЛЬНЫЕ СВЕЧИ НА ЖИРОВОЙ ОСНОВЕ, ФЕРМЕНТЫ И ДРУГИЕ ПРЕПАРАТЫ, ВЛИЯЮЩИЕ НА ПРОЦЕССЫ ПЕРЕВАРИВАНИЯ И ВСАСЫВАНИЯ. ЗА ДВА ДНЯ- ОТМЕНИТЬ ПРИЕМ ПРЕПАРАТОВ, КОТОРЫЕ МОГУТ СТАТЬ ПРИЧИНОЙ ЖЕЛУДОЧНЫХ И КИШЕЧНЫХ КРОВОТЕЧЕНИЕ (АСПИРИН, ИНДОМЕТАЦИН, КОРТИКОСТЕРОИДЫ, РЕЗЕРПИН И ПР.). НАКАНУНЕ ИСКЛЮЧИТЬ КЛИЗМЫ. ПОСЛЕ РЕНТГЕНОЛОГИЧЕСКОГО ИССЛЕДОВАНИЯ ЖЕЛУДКА И КИШЕЧНИКА СБОР КАЛА ДЛЯ ПРОВЕДЕНИЯ ИССЛЕДОВАНИЙ ПОКАЗАН НЕ РАНЕЕ, ЧЕМ ЧЕРЕЗ ДВОЕ СУТОК.</w:t>
      </w:r>
    </w:p>
    <w:p w14:paraId="43DA1EED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Правила сбора</w:t>
      </w:r>
    </w:p>
    <w:p w14:paraId="21E131F5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lastRenderedPageBreak/>
        <w:t>Для сбора биоматериала можно получить универсальный стерильный контейнер и инструкцию по сбору материала в любом процедурном кабинете лаборатории.</w:t>
      </w:r>
    </w:p>
    <w:p w14:paraId="57463EE5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Кал на дисбактериоз принимается исключительно в универсальном стерильном контейнере, ранее полученном в процедурном кабинете лаборатории.</w:t>
      </w:r>
    </w:p>
    <w:p w14:paraId="3CE7CE8D" w14:textId="77777777" w:rsidR="001D5AAB" w:rsidRPr="001D5AAB" w:rsidRDefault="001D5AAB" w:rsidP="001D5AA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Кал собирается путем естественной дефекации в чистую сухую посуду (горшок, судно) или на чистую поверхность, в качестве которой может быть использован лист бумаги или полиэтилена. При использовании горшка, судна, его предварительно хорошо промывают с мылом и губкой, ополаскивают многократно водопроводной водой, а потом обдают кипятком и остужают. Нельзя собирать кал из унитаза. Следует избегать примеси к калу мочи и отделяемого половых органов. Кал забирается ложечкой - шпателем преимущественно из средней порции в стерильный контейнер с герметичной крышкой в количестве 1-3 г. (1 ложка). При наличии в кале слизи и крови – эти участки являются наиболее ценными при проведении исследования.</w:t>
      </w:r>
    </w:p>
    <w:p w14:paraId="23EBDEA0" w14:textId="77777777" w:rsidR="001D5AAB" w:rsidRPr="001D5AAB" w:rsidRDefault="001D5AAB" w:rsidP="001D5AA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b/>
          <w:bCs/>
          <w:color w:val="666666"/>
          <w:lang w:eastAsia="ru-RU"/>
        </w:rPr>
        <w:t>Требования по подготовке к исследованиям крови</w:t>
      </w:r>
    </w:p>
    <w:p w14:paraId="2AC86D14" w14:textId="77777777" w:rsidR="001D5AAB" w:rsidRPr="001D5AAB" w:rsidRDefault="001D5AAB" w:rsidP="001D5AA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3005"/>
        <w:gridCol w:w="5571"/>
      </w:tblGrid>
      <w:tr w:rsidR="001D5AAB" w:rsidRPr="001D5AAB" w14:paraId="25618EE3" w14:textId="77777777" w:rsidTr="001D5AAB">
        <w:trPr>
          <w:trHeight w:val="132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D60A5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859D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Пищевой режим перед исследованием</w:t>
            </w:r>
          </w:p>
        </w:tc>
        <w:tc>
          <w:tcPr>
            <w:tcW w:w="4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B28D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Особые условия подготовки</w:t>
            </w:r>
          </w:p>
        </w:tc>
      </w:tr>
      <w:tr w:rsidR="001D5AAB" w:rsidRPr="001D5AAB" w14:paraId="3BE186CD" w14:textId="77777777" w:rsidTr="001D5AAB">
        <w:trPr>
          <w:trHeight w:val="601"/>
        </w:trPr>
        <w:tc>
          <w:tcPr>
            <w:tcW w:w="11428" w:type="dxa"/>
            <w:gridSpan w:val="3"/>
            <w:tcBorders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34EC4" w14:textId="77777777" w:rsidR="001D5AAB" w:rsidRPr="001D5AAB" w:rsidRDefault="001D5AAB" w:rsidP="001D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5FD38E5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3005"/>
        <w:gridCol w:w="5571"/>
      </w:tblGrid>
      <w:tr w:rsidR="001D5AAB" w:rsidRPr="001D5AAB" w14:paraId="389C2883" w14:textId="77777777" w:rsidTr="001D5AAB">
        <w:trPr>
          <w:trHeight w:val="434"/>
        </w:trPr>
        <w:tc>
          <w:tcPr>
            <w:tcW w:w="114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7B89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</w:tr>
      <w:tr w:rsidR="001D5AAB" w:rsidRPr="001D5AAB" w14:paraId="6CF1A12C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F93D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7638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331C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4098F3C7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F353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35EA3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подготовки</w:t>
            </w:r>
          </w:p>
        </w:tc>
        <w:tc>
          <w:tcPr>
            <w:tcW w:w="4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288DA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3A047975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F860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67F9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подготовки</w:t>
            </w:r>
          </w:p>
        </w:tc>
        <w:tc>
          <w:tcPr>
            <w:tcW w:w="4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E80EA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8B45F6F" w14:textId="77777777" w:rsidR="001D5AAB" w:rsidRPr="001D5AAB" w:rsidRDefault="001D5AAB" w:rsidP="001D5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5AAB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3013"/>
        <w:gridCol w:w="5550"/>
      </w:tblGrid>
      <w:tr w:rsidR="001D5AAB" w:rsidRPr="001D5AAB" w14:paraId="0845C52A" w14:textId="77777777" w:rsidTr="001D5AAB">
        <w:trPr>
          <w:trHeight w:val="590"/>
        </w:trPr>
        <w:tc>
          <w:tcPr>
            <w:tcW w:w="113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0EAD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 крови</w:t>
            </w:r>
          </w:p>
        </w:tc>
      </w:tr>
      <w:tr w:rsidR="001D5AAB" w:rsidRPr="001D5AAB" w14:paraId="49E30064" w14:textId="77777777" w:rsidTr="001D5AAB">
        <w:trPr>
          <w:trHeight w:val="539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8637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 (АЛТ)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EE165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9AB72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03D37581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DD36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D3523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C555C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Накануне исключить физическую нагрузку. Длительное пережатие сосудов во время взятия </w:t>
            </w: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 и «работа кулаком» могут повысить уровень альбумина. Длительное нахождение в вертикальном положении может увеличить уровень на 10%.</w:t>
            </w:r>
          </w:p>
        </w:tc>
      </w:tr>
      <w:tr w:rsidR="001D5AAB" w:rsidRPr="001D5AAB" w14:paraId="325482B5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F897D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Амилаза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A6005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270F7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некоторых лекарственных средств (эстрогены, кортикостероиды, фуросемид, ибупрофен, индометацин, тетрациклин и др.) может провоцировать повышение значений</w:t>
            </w:r>
          </w:p>
        </w:tc>
      </w:tr>
      <w:tr w:rsidR="001D5AAB" w:rsidRPr="001D5AAB" w14:paraId="2677A464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71E76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 (АСТ)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8845C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AA20E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05CED4A3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57BC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общий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4A51B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E688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избегать активной физической нагрузки. Пища, принятая накануне, не должна содержать много белка.</w:t>
            </w:r>
          </w:p>
        </w:tc>
      </w:tr>
      <w:tr w:rsidR="001D5AAB" w:rsidRPr="001D5AAB" w14:paraId="2FFED438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033E6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F1B8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00A7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1DF3EE51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0421B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F6E1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FCCE2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5DBEBF8A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A68C7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Гамма-глютамилтрансфераза (ГТП)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5B7B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5892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27D0CC7E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FD8D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A040E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7469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сдачей исключить повышенные </w:t>
            </w:r>
            <w:proofErr w:type="gramStart"/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психо-эмоциональные</w:t>
            </w:r>
            <w:proofErr w:type="gramEnd"/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нагрузки</w:t>
            </w:r>
          </w:p>
        </w:tc>
      </w:tr>
      <w:tr w:rsidR="001D5AAB" w:rsidRPr="001D5AAB" w14:paraId="5F405593" w14:textId="77777777" w:rsidTr="001D5AAB">
        <w:trPr>
          <w:trHeight w:val="132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1CA47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9CABA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Пищевой режим перед исследованием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31F9A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Особые условия подготовки</w:t>
            </w:r>
          </w:p>
        </w:tc>
      </w:tr>
      <w:tr w:rsidR="001D5AAB" w:rsidRPr="001D5AAB" w14:paraId="4A12B461" w14:textId="77777777" w:rsidTr="001D5AAB">
        <w:trPr>
          <w:trHeight w:val="28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C158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 гемоглобин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17BF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подготовки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DEDE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сдавать сразу после еды. Нецелесообразно проводить после кровотечений, гемотрансфузий.</w:t>
            </w:r>
          </w:p>
        </w:tc>
      </w:tr>
      <w:tr w:rsidR="001D5AAB" w:rsidRPr="001D5AAB" w14:paraId="1BC0236B" w14:textId="77777777" w:rsidTr="001D5AAB">
        <w:trPr>
          <w:trHeight w:val="252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BCE3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Кальций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2D87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5E72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избегать активной физической нагрузки, алкоголя. В течение 24 часов не принимать контрастные вещества, содержащие гадолиний.</w:t>
            </w:r>
          </w:p>
        </w:tc>
      </w:tr>
      <w:tr w:rsidR="001D5AAB" w:rsidRPr="001D5AAB" w14:paraId="5611D094" w14:textId="77777777" w:rsidTr="001D5AAB">
        <w:trPr>
          <w:trHeight w:val="288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B77D8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673E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2A431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Пища, принятая накануне, не должна содержать много белка.</w:t>
            </w:r>
          </w:p>
        </w:tc>
      </w:tr>
      <w:tr w:rsidR="001D5AAB" w:rsidRPr="001D5AAB" w14:paraId="3CE2C9AA" w14:textId="77777777" w:rsidTr="001D5AAB">
        <w:trPr>
          <w:trHeight w:val="132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BA373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Холестерин-ЛПВП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128D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65F4C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50092BF8" w14:textId="77777777" w:rsidTr="001D5AAB">
        <w:trPr>
          <w:trHeight w:val="132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F5D8A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Холестерин-ЛПНП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6EB8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5EC9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14A43DE2" w14:textId="77777777" w:rsidTr="001D5AAB">
        <w:trPr>
          <w:trHeight w:val="132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8B8F7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C967A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58963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Пища, принятая накануне, не должна содержать много белка. Исключить чрезмерные физические нагрузки.</w:t>
            </w:r>
          </w:p>
        </w:tc>
      </w:tr>
      <w:tr w:rsidR="001D5AAB" w:rsidRPr="001D5AAB" w14:paraId="7BCDE366" w14:textId="77777777" w:rsidTr="001D5AAB">
        <w:trPr>
          <w:trHeight w:val="412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6D34D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Ревматоидный фактор (РФ)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26C2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CCEFF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65EC7A0F" w14:textId="77777777" w:rsidTr="001D5AAB">
        <w:trPr>
          <w:trHeight w:val="32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CD4C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С-реактивный белок (С-РБ)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9F39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138A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7F9D9997" w14:textId="77777777" w:rsidTr="001D5AAB">
        <w:trPr>
          <w:trHeight w:val="324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384FD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BB32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4C7A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Сдавать в утренние часы</w:t>
            </w:r>
          </w:p>
        </w:tc>
      </w:tr>
      <w:tr w:rsidR="001D5AAB" w:rsidRPr="001D5AAB" w14:paraId="33315508" w14:textId="77777777" w:rsidTr="001D5AAB">
        <w:trPr>
          <w:trHeight w:val="132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3BAD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4592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Пищевой режим перед исследованием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D731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Особые условия подготовки</w:t>
            </w:r>
          </w:p>
        </w:tc>
      </w:tr>
      <w:tr w:rsidR="001D5AAB" w:rsidRPr="001D5AAB" w14:paraId="7194661E" w14:textId="77777777" w:rsidTr="001D5AAB">
        <w:trPr>
          <w:trHeight w:val="132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7F2D8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0145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95B68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избегать чрезмерной физической нагрузки; за 5-6 дней прекратить прием препаратов, содержащих фосфор</w:t>
            </w:r>
          </w:p>
        </w:tc>
      </w:tr>
      <w:tr w:rsidR="001D5AAB" w:rsidRPr="001D5AAB" w14:paraId="1BB4F7BD" w14:textId="77777777" w:rsidTr="001D5AAB">
        <w:trPr>
          <w:trHeight w:val="132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75B9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188A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5A46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AAB" w:rsidRPr="001D5AAB" w14:paraId="49F6C6AF" w14:textId="77777777" w:rsidTr="001D5AAB">
        <w:trPr>
          <w:trHeight w:val="132"/>
        </w:trPr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0CC01" w14:textId="77777777" w:rsidR="001D5AAB" w:rsidRPr="001D5AAB" w:rsidRDefault="001D5AAB" w:rsidP="001D5AAB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EFAA3" w14:textId="77777777" w:rsidR="001D5AAB" w:rsidRPr="001D5AAB" w:rsidRDefault="001D5AAB" w:rsidP="001D5AA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20281" w14:textId="77777777" w:rsidR="001D5AAB" w:rsidRPr="001D5AAB" w:rsidRDefault="001D5AAB" w:rsidP="001D5AA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05731D5" w14:textId="77777777" w:rsidR="007914E2" w:rsidRDefault="007914E2">
      <w:bookmarkStart w:id="0" w:name="_GoBack"/>
      <w:bookmarkEnd w:id="0"/>
    </w:p>
    <w:sectPr w:rsidR="007914E2" w:rsidSect="001D5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528C"/>
    <w:multiLevelType w:val="multilevel"/>
    <w:tmpl w:val="FAE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91488"/>
    <w:multiLevelType w:val="multilevel"/>
    <w:tmpl w:val="A5D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C0EF4"/>
    <w:multiLevelType w:val="multilevel"/>
    <w:tmpl w:val="C2D8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E1F36"/>
    <w:multiLevelType w:val="multilevel"/>
    <w:tmpl w:val="2E78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91668"/>
    <w:multiLevelType w:val="multilevel"/>
    <w:tmpl w:val="B78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1B"/>
    <w:rsid w:val="001D5AAB"/>
    <w:rsid w:val="001E711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688A1-2E88-441B-8F2A-0E5AC235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A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D5A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AAB"/>
    <w:rPr>
      <w:b/>
      <w:bCs/>
    </w:rPr>
  </w:style>
  <w:style w:type="character" w:styleId="a6">
    <w:name w:val="Emphasis"/>
    <w:basedOn w:val="a0"/>
    <w:uiPriority w:val="20"/>
    <w:qFormat/>
    <w:rsid w:val="001D5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firma.ru/" TargetMode="External"/><Relationship Id="rId5" Type="http://schemas.openxmlformats.org/officeDocument/2006/relationships/hyperlink" Target="http://gkb10.zdrav-nnov.ru/index.php/en/dlya-patsientov/pravila-podgotovki-k-diagnosticheskim-issledovani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2019-08-22T05:51:00Z</dcterms:created>
  <dcterms:modified xsi:type="dcterms:W3CDTF">2019-08-22T05:51:00Z</dcterms:modified>
</cp:coreProperties>
</file>