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06" w:rsidRPr="001D1D06" w:rsidRDefault="001D1D06" w:rsidP="001D1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0" w:type="dxa"/>
        <w:tblCellSpacing w:w="0" w:type="dxa"/>
        <w:shd w:val="clear" w:color="auto" w:fill="EFF0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5625"/>
      </w:tblGrid>
      <w:tr w:rsidR="001D1D06" w:rsidRPr="001D1D06" w:rsidTr="001D1D06">
        <w:trPr>
          <w:tblCellSpacing w:w="0" w:type="dxa"/>
        </w:trPr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b/>
                <w:bCs/>
                <w:color w:val="777777"/>
                <w:sz w:val="21"/>
                <w:szCs w:val="21"/>
                <w:lang w:eastAsia="ru-RU"/>
              </w:rPr>
              <w:t>РОДИЛЬНЫЙ ДОМ №2</w:t>
            </w:r>
          </w:p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b/>
                <w:bCs/>
                <w:color w:val="777777"/>
                <w:sz w:val="21"/>
                <w:szCs w:val="21"/>
                <w:lang w:eastAsia="ru-RU"/>
              </w:rPr>
              <w:t>ЖЕНСКАЯ КОНСУЛЬТАЦИЯ</w:t>
            </w: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br/>
              <w:t xml:space="preserve">  680030, </w:t>
            </w:r>
            <w:proofErr w:type="spellStart"/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г.Хабаровск</w:t>
            </w:r>
            <w:proofErr w:type="spellEnd"/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, пер. Молдавский, 3</w:t>
            </w:r>
          </w:p>
        </w:tc>
      </w:tr>
      <w:tr w:rsidR="001D1D06" w:rsidRPr="001D1D06" w:rsidTr="001D1D0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ПН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с 8</w:t>
            </w: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vertAlign w:val="superscript"/>
                <w:lang w:eastAsia="ru-RU"/>
              </w:rPr>
              <w:t>00</w:t>
            </w: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 до 20</w:t>
            </w: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vertAlign w:val="superscript"/>
                <w:lang w:eastAsia="ru-RU"/>
              </w:rPr>
              <w:t>00</w:t>
            </w:r>
          </w:p>
        </w:tc>
      </w:tr>
      <w:tr w:rsidR="001D1D06" w:rsidRPr="001D1D06" w:rsidTr="001D1D0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ВТ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</w:p>
        </w:tc>
      </w:tr>
      <w:tr w:rsidR="001D1D06" w:rsidRPr="001D1D06" w:rsidTr="001D1D0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СР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</w:p>
        </w:tc>
      </w:tr>
      <w:tr w:rsidR="001D1D06" w:rsidRPr="001D1D06" w:rsidTr="001D1D0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ЧТ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</w:p>
        </w:tc>
      </w:tr>
      <w:tr w:rsidR="001D1D06" w:rsidRPr="001D1D06" w:rsidTr="001D1D0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ПТ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</w:p>
        </w:tc>
      </w:tr>
      <w:tr w:rsidR="001D1D06" w:rsidRPr="001D1D06" w:rsidTr="001D1D0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СБ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с 9</w:t>
            </w: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vertAlign w:val="superscript"/>
                <w:lang w:eastAsia="ru-RU"/>
              </w:rPr>
              <w:t>00</w:t>
            </w: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 до 14</w:t>
            </w: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vertAlign w:val="superscript"/>
                <w:lang w:eastAsia="ru-RU"/>
              </w:rPr>
              <w:t>00</w:t>
            </w:r>
          </w:p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(дежурный врач)</w:t>
            </w:r>
          </w:p>
        </w:tc>
      </w:tr>
      <w:tr w:rsidR="001D1D06" w:rsidRPr="001D1D06" w:rsidTr="001D1D06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ВС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0F1"/>
            <w:vAlign w:val="center"/>
            <w:hideMark/>
          </w:tcPr>
          <w:p w:rsidR="001D1D06" w:rsidRPr="001D1D06" w:rsidRDefault="001D1D06" w:rsidP="001D1D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77777"/>
                <w:sz w:val="17"/>
                <w:szCs w:val="17"/>
                <w:lang w:eastAsia="ru-RU"/>
              </w:rPr>
            </w:pPr>
            <w:r w:rsidRPr="001D1D06">
              <w:rPr>
                <w:rFonts w:ascii="Tahoma" w:eastAsia="Times New Roman" w:hAnsi="Tahoma" w:cs="Tahoma"/>
                <w:color w:val="777777"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4" w:anchor="Uch1" w:tgtFrame="_blank" w:tooltip="Участок №1" w:history="1">
        <w:r w:rsidRPr="001D1D06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№1</w:t>
        </w:r>
      </w:hyperlink>
      <w:bookmarkStart w:id="0" w:name="Uch1"/>
      <w:bookmarkEnd w:id="0"/>
      <w:r w:rsidRPr="001D1D06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t> 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Луцык</w:t>
      </w:r>
      <w:proofErr w:type="spellEnd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 xml:space="preserve"> Наталья Владимировна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 врач акушер-гинеколог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нечетные числа с 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 числа с 8:00 - 13:00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платные </w:t>
      </w:r>
      <w:proofErr w:type="gram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услуги :</w:t>
      </w:r>
      <w:proofErr w:type="gram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четные числа с 13:00 -14:00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5" w:anchor="Uch2" w:tgtFrame="_blank" w:tooltip="Участок №2" w:history="1">
        <w:r w:rsidRPr="001D1D06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№2</w:t>
        </w:r>
      </w:hyperlink>
      <w:bookmarkStart w:id="1" w:name="Uch2"/>
      <w:bookmarkEnd w:id="1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Камышева Зинаида Алексеевна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 врач акушер-гинеколог высшей категории, врач УЗД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Авхимюк</w:t>
      </w:r>
      <w:proofErr w:type="spell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Екатерина Валерьевна - акушерка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 числа с 8:00 - 13:00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нечетные числа с 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платные </w:t>
      </w:r>
      <w:proofErr w:type="gram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услуги :</w:t>
      </w:r>
      <w:proofErr w:type="gram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четные числа с 13:00- 14:00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6" w:anchor="Uch3" w:tgtFrame="_blank" w:tooltip="Участок №3" w:history="1">
        <w:r w:rsidRPr="001D1D06">
          <w:rPr>
            <w:rFonts w:ascii="Tahoma" w:eastAsia="Times New Roman" w:hAnsi="Tahoma" w:cs="Tahoma"/>
            <w:b/>
            <w:bCs/>
            <w:color w:val="3E3D3D"/>
            <w:sz w:val="17"/>
            <w:szCs w:val="17"/>
            <w:lang w:eastAsia="ru-RU"/>
          </w:rPr>
          <w:t>Участок №3</w:t>
        </w:r>
      </w:hyperlink>
      <w:bookmarkStart w:id="2" w:name="Uch3"/>
      <w:bookmarkEnd w:id="2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Смердова</w:t>
      </w:r>
      <w:proofErr w:type="spellEnd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 xml:space="preserve"> Элеонора Владимировна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 врач акушер-гинеколог высшей категории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 числа с 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нечетные числа с 8:00 - 13:00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платные </w:t>
      </w:r>
      <w:proofErr w:type="gram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услуги :</w:t>
      </w:r>
      <w:proofErr w:type="gram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нечетные числа с 13:00 - 14:00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7" w:anchor="Uch4" w:tgtFrame="_blank" w:tooltip="Участок №4" w:history="1">
        <w:r w:rsidRPr="001D1D06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№4</w:t>
        </w:r>
      </w:hyperlink>
      <w:bookmarkStart w:id="3" w:name="Uch4"/>
      <w:bookmarkEnd w:id="3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Рыбко</w:t>
      </w:r>
      <w:proofErr w:type="spellEnd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 xml:space="preserve"> Анна Сергеевна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 врач акушер-гинеколог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Фатеева Маргарита Борисовна - акушерка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 числа с 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нечетные числа с 8:00 - 13:00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платные </w:t>
      </w:r>
      <w:proofErr w:type="gram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услуги :</w:t>
      </w:r>
      <w:proofErr w:type="gram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нечетные числа с 13:00 - 14:00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8" w:anchor="Uch5" w:tgtFrame="_blank" w:tooltip="Участок №5" w:history="1">
        <w:r w:rsidRPr="001D1D06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№5</w:t>
        </w:r>
      </w:hyperlink>
      <w:bookmarkStart w:id="4" w:name="Uch5"/>
      <w:bookmarkEnd w:id="4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Борисова Наталья Владимировна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 врач акушер-гинеколог второй категории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 числа с 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нечетные числа с 8:00 - 13:00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Среда    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платные </w:t>
      </w:r>
      <w:proofErr w:type="gram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услуги :</w:t>
      </w:r>
      <w:proofErr w:type="gram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нечетные числа с 13:00 - 14:00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9" w:anchor="Uch6" w:tgtFrame="_blank" w:tooltip="Участок №6" w:history="1">
        <w:r w:rsidRPr="001D1D06">
          <w:rPr>
            <w:rFonts w:ascii="Tahoma" w:eastAsia="Times New Roman" w:hAnsi="Tahoma" w:cs="Tahoma"/>
            <w:b/>
            <w:bCs/>
            <w:color w:val="3E3D3D"/>
            <w:sz w:val="17"/>
            <w:szCs w:val="17"/>
            <w:lang w:eastAsia="ru-RU"/>
          </w:rPr>
          <w:t>Участок №6</w:t>
        </w:r>
      </w:hyperlink>
      <w:bookmarkStart w:id="5" w:name="Uch6"/>
      <w:bookmarkEnd w:id="5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Калашникова Елена Сергеевна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 врач акушер-гинеколог второй категории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 числа с 8:00 - 13:00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платные </w:t>
      </w:r>
      <w:proofErr w:type="gram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услуги :</w:t>
      </w:r>
      <w:proofErr w:type="gram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четные числа с 13:00 - 14:00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10" w:anchor="Uch7" w:tgtFrame="_blank" w:tooltip="Участок №7" w:history="1">
        <w:r w:rsidRPr="001D1D06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№7</w:t>
        </w:r>
      </w:hyperlink>
      <w:bookmarkStart w:id="6" w:name="Uch7"/>
      <w:bookmarkEnd w:id="6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Степенова</w:t>
      </w:r>
      <w:proofErr w:type="spellEnd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 xml:space="preserve"> Светлана Сергеевна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- врач акушер-гинеколог второй категории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 числа с 8:00 - 13:00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нечетные числа с 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платные услуги: четные числа с 13:00 - 14:00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11" w:anchor="Uch8" w:tgtFrame="_blank" w:tooltip="Участок №8" w:history="1">
        <w:r w:rsidRPr="001D1D06">
          <w:rPr>
            <w:rFonts w:ascii="Tahoma" w:eastAsia="Times New Roman" w:hAnsi="Tahoma" w:cs="Tahoma"/>
            <w:color w:val="3E3D3D"/>
            <w:sz w:val="17"/>
            <w:szCs w:val="17"/>
            <w:u w:val="single"/>
            <w:lang w:eastAsia="ru-RU"/>
          </w:rPr>
          <w:t>Участок №8</w:t>
        </w:r>
      </w:hyperlink>
      <w:bookmarkStart w:id="7" w:name="Uch8"/>
      <w:bookmarkEnd w:id="7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Коломеец</w:t>
      </w:r>
      <w:proofErr w:type="spellEnd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 xml:space="preserve"> Раиса Михайловна</w:t>
      </w:r>
      <w:r w:rsidRPr="001D1D06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t> 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- врач акушер-гинеколог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 числа с 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12" w:anchor="Uch9" w:tgtFrame="_blank" w:tooltip="Участок №9" w:history="1">
        <w:r w:rsidRPr="001D1D06">
          <w:rPr>
            <w:rFonts w:ascii="Tahoma" w:eastAsia="Times New Roman" w:hAnsi="Tahoma" w:cs="Tahoma"/>
            <w:b/>
            <w:bCs/>
            <w:color w:val="3E3D3D"/>
            <w:sz w:val="17"/>
            <w:szCs w:val="17"/>
            <w:lang w:eastAsia="ru-RU"/>
          </w:rPr>
          <w:t>Участок №9</w:t>
        </w:r>
      </w:hyperlink>
      <w:bookmarkStart w:id="8" w:name="Uch9"/>
      <w:bookmarkEnd w:id="8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Новгородова</w:t>
      </w:r>
      <w:proofErr w:type="spellEnd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 xml:space="preserve"> Наталья </w:t>
      </w: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Армандовна</w:t>
      </w:r>
      <w:proofErr w:type="spell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 врач акушер- гинеколог высшей категории, подростковый гинеколог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Колесник Елена Романовна - акушерка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 числа с 8:00 - 13:00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нечетные числа с 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платные услуги: четные числа с 13:00 - 14:00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hyperlink r:id="rId13" w:anchor="Uch10" w:tgtFrame="_blank" w:tooltip="Участок №10" w:history="1">
        <w:r w:rsidRPr="001D1D06">
          <w:rPr>
            <w:rFonts w:ascii="Tahoma" w:eastAsia="Times New Roman" w:hAnsi="Tahoma" w:cs="Tahoma"/>
            <w:b/>
            <w:bCs/>
            <w:color w:val="3E3D3D"/>
            <w:sz w:val="17"/>
            <w:szCs w:val="17"/>
            <w:lang w:eastAsia="ru-RU"/>
          </w:rPr>
          <w:t>Участок №10</w:t>
        </w:r>
      </w:hyperlink>
      <w:bookmarkStart w:id="9" w:name="Uch10"/>
      <w:bookmarkEnd w:id="9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Кадильникова</w:t>
      </w:r>
      <w:proofErr w:type="spellEnd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 xml:space="preserve"> Анастасия Сергеевна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 врач акушер-гинеколог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Мясникова</w:t>
      </w:r>
      <w:proofErr w:type="spell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Людмила Александровна-акушерка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четные числа с 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нечетные числа с 8:00 - 13:00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платные </w:t>
      </w:r>
      <w:proofErr w:type="gram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услуги :нечетные</w:t>
      </w:r>
      <w:proofErr w:type="gram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 числа с 13:00 - 14:00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lastRenderedPageBreak/>
        <w:t>Терапевт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Трапко</w:t>
      </w:r>
      <w:proofErr w:type="spellEnd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 xml:space="preserve"> Людмила Павловна 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- врач терапевт, врач </w:t>
      </w:r>
      <w:proofErr w:type="spellStart"/>
      <w:proofErr w:type="gram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физио</w:t>
      </w:r>
      <w:proofErr w:type="spell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-терапевт</w:t>
      </w:r>
      <w:proofErr w:type="gramEnd"/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Понедельник    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Вторник    8:00 - 14:00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Среда    14:00 - 20:00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Четверг    8:00 - 14:00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Пятница    8:00 - 14:00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t>Платные услуги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: </w:t>
      </w:r>
      <w:proofErr w:type="spellStart"/>
      <w:proofErr w:type="gramStart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вторник,четверг</w:t>
      </w:r>
      <w:proofErr w:type="spellEnd"/>
      <w:proofErr w:type="gramEnd"/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, пятница с 13:00-14:00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Акушер-гинеколог по эндокринологии (скользящий график, уточнять в регистратуре)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Горшкова Оксана Владимировна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 врач акушер-гинеколог кандидат медицинских наук</w:t>
      </w:r>
    </w:p>
    <w:p w:rsidR="001D1D06" w:rsidRPr="001D1D06" w:rsidRDefault="001D1D06" w:rsidP="001D1D06">
      <w:pPr>
        <w:shd w:val="clear" w:color="auto" w:fill="EFF0F1"/>
        <w:spacing w:after="0" w:line="240" w:lineRule="auto"/>
        <w:jc w:val="both"/>
        <w:rPr>
          <w:rFonts w:ascii="Tahoma" w:eastAsia="Times New Roman" w:hAnsi="Tahoma" w:cs="Tahoma"/>
          <w:color w:val="777777"/>
          <w:sz w:val="17"/>
          <w:szCs w:val="17"/>
          <w:lang w:eastAsia="ru-RU"/>
        </w:rPr>
      </w:pPr>
      <w:proofErr w:type="spellStart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>Шашкова</w:t>
      </w:r>
      <w:proofErr w:type="spellEnd"/>
      <w:r w:rsidRPr="001D1D06">
        <w:rPr>
          <w:rFonts w:ascii="Tahoma" w:eastAsia="Times New Roman" w:hAnsi="Tahoma" w:cs="Tahoma"/>
          <w:b/>
          <w:bCs/>
          <w:i/>
          <w:iCs/>
          <w:color w:val="777777"/>
          <w:sz w:val="17"/>
          <w:szCs w:val="17"/>
          <w:lang w:eastAsia="ru-RU"/>
        </w:rPr>
        <w:t xml:space="preserve"> Людмила Ивановна</w:t>
      </w:r>
      <w:r w:rsidRPr="001D1D06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> - врач акушер-гинеколог высшей категории</w:t>
      </w:r>
    </w:p>
    <w:p w:rsidR="00FB59D9" w:rsidRDefault="00FB59D9">
      <w:bookmarkStart w:id="10" w:name="_GoBack"/>
      <w:bookmarkEnd w:id="10"/>
    </w:p>
    <w:sectPr w:rsidR="00FB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FA"/>
    <w:rsid w:val="001D1D06"/>
    <w:rsid w:val="00C05DFA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39B8-6C96-4ECE-86ED-85CBB0EB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D06"/>
    <w:rPr>
      <w:b/>
      <w:bCs/>
    </w:rPr>
  </w:style>
  <w:style w:type="paragraph" w:customStyle="1" w:styleId="p2">
    <w:name w:val="p2"/>
    <w:basedOn w:val="a"/>
    <w:rsid w:val="001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1D06"/>
  </w:style>
  <w:style w:type="character" w:styleId="a5">
    <w:name w:val="Hyperlink"/>
    <w:basedOn w:val="a0"/>
    <w:uiPriority w:val="99"/>
    <w:semiHidden/>
    <w:unhideWhenUsed/>
    <w:rsid w:val="001D1D06"/>
    <w:rPr>
      <w:color w:val="0000FF"/>
      <w:u w:val="single"/>
    </w:rPr>
  </w:style>
  <w:style w:type="character" w:styleId="a6">
    <w:name w:val="Emphasis"/>
    <w:basedOn w:val="a0"/>
    <w:uiPriority w:val="20"/>
    <w:qFormat/>
    <w:rsid w:val="001D1D06"/>
    <w:rPr>
      <w:i/>
      <w:iCs/>
    </w:rPr>
  </w:style>
  <w:style w:type="character" w:customStyle="1" w:styleId="s2">
    <w:name w:val="s2"/>
    <w:basedOn w:val="a0"/>
    <w:rsid w:val="001D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2.medkhv.ru/service-area" TargetMode="External"/><Relationship Id="rId13" Type="http://schemas.openxmlformats.org/officeDocument/2006/relationships/hyperlink" Target="http://rd2.medkhv.ru/service-are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d2.medkhv.ru/service-area" TargetMode="External"/><Relationship Id="rId12" Type="http://schemas.openxmlformats.org/officeDocument/2006/relationships/hyperlink" Target="http://rd2.medkhv.ru/service-ar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d2.medkhv.ru/service-area" TargetMode="External"/><Relationship Id="rId11" Type="http://schemas.openxmlformats.org/officeDocument/2006/relationships/hyperlink" Target="http://rd2.medkhv.ru/service-area" TargetMode="External"/><Relationship Id="rId5" Type="http://schemas.openxmlformats.org/officeDocument/2006/relationships/hyperlink" Target="http://rd2.medkhv.ru/service-are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d2.medkhv.ru/service-area" TargetMode="External"/><Relationship Id="rId4" Type="http://schemas.openxmlformats.org/officeDocument/2006/relationships/hyperlink" Target="http://rd2.medkhv.ru/service-area" TargetMode="External"/><Relationship Id="rId9" Type="http://schemas.openxmlformats.org/officeDocument/2006/relationships/hyperlink" Target="http://rd2.medkhv.ru/service-are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2019-10-30T08:27:00Z</dcterms:created>
  <dcterms:modified xsi:type="dcterms:W3CDTF">2019-10-30T08:27:00Z</dcterms:modified>
</cp:coreProperties>
</file>