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4D83FD" w14:textId="77777777" w:rsidR="00297910" w:rsidRDefault="00297910" w:rsidP="00297910">
      <w:pPr>
        <w:pStyle w:val="a3"/>
        <w:jc w:val="right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УТВЕРЖДЕНО Приказом МБУЗ «ССМП» № 110 от 05.03. 2014г.</w:t>
      </w:r>
    </w:p>
    <w:p w14:paraId="6ACD6B28" w14:textId="77777777" w:rsidR="00297910" w:rsidRDefault="00297910" w:rsidP="00297910">
      <w:pPr>
        <w:pStyle w:val="a3"/>
        <w:jc w:val="center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Перечень диагностических и лечебных мероприятий, которые оказываются больным</w:t>
      </w:r>
    </w:p>
    <w:p w14:paraId="6594CD19" w14:textId="77777777" w:rsidR="00297910" w:rsidRDefault="00297910" w:rsidP="00297910">
      <w:pPr>
        <w:pStyle w:val="a3"/>
        <w:jc w:val="center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и пострадавшим бригадами скорой помощи.</w:t>
      </w:r>
    </w:p>
    <w:p w14:paraId="188D23C2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 Станция скорой медицинской помощи г. Норильска обеспечивает оказание круглосуточной, доступной, бесплатной скорой медицинской помощи взрослому и детскому населению вне зависимости от места регистрации и ведомственной принадлежности как на месте происшествия, так и в пути следования в стационар при состояниях, угрожающих жизни и здоровью граждан или окружающих лиц, вызванных несчастными случаями, внезапными заболеваниями, обострением хронических заболеваний, осложнениями беременности и при родах.</w:t>
      </w:r>
    </w:p>
    <w:p w14:paraId="79A17DA0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Основная задача ССМП - оперативное своевременное оказание доступной, бесплатной и качественной доврачебной и первой врачебной медицинской помощи всем нуждающимся на догоспитальном этапе.</w:t>
      </w:r>
    </w:p>
    <w:p w14:paraId="435D4D26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Основные принципы оказания СМП: - безотлагательный характер оказания скорой медицинской помощи при неотложных состояниях, обусловленных нарушением жизненно важных функций у больного (пострадавшего) или высоким риском их развития; - бесплатный характер получения помощи больными (пострадавшими) при неотложных состояниях;</w:t>
      </w:r>
    </w:p>
    <w:p w14:paraId="6D65858A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Основная структурная единица станции - выездная бригада, непосредственно оказывающая экстренную медицинскую помощь больным и пострадавшим. Виды медицинской деятельности в КГБУЗ «Норильская Станция скорой медицинской помощи»</w:t>
      </w:r>
    </w:p>
    <w:p w14:paraId="6AC0FE0F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На Станции скорой медицинской помощи, расположенной по адресу:</w:t>
      </w:r>
    </w:p>
    <w:p w14:paraId="08DF7A44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г. Норильск, район Центральный, ул. Талнахская, 14:</w:t>
      </w:r>
    </w:p>
    <w:p w14:paraId="00623D00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• осуществление доврачебной медицинской помощи по:</w:t>
      </w:r>
    </w:p>
    <w:p w14:paraId="53CAE89D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сестринскому делу (медицинской сестрой);</w:t>
      </w:r>
    </w:p>
    <w:p w14:paraId="2A4AB10B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скорой медицинской помощи (фельдшером);</w:t>
      </w:r>
    </w:p>
    <w:p w14:paraId="0E76CB57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• осуществление скорой и скорой специализированной медицинской помощи, в том числе: осуществлении скорой медицинской помощи по:</w:t>
      </w:r>
    </w:p>
    <w:p w14:paraId="7E6381FF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скорой медицинской помощи (врачебными обще профильными бригадами);</w:t>
      </w:r>
    </w:p>
    <w:p w14:paraId="4A7F1915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педиатрии (педиатрической бригадой); - контролю качества медицинской помощи.</w:t>
      </w:r>
    </w:p>
    <w:p w14:paraId="08F227CE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• осуществлении скорой специализированной медицинской помощи по: - анестезиологии и реаниматологии (анестезиолого-реанимационными бригадами);</w:t>
      </w:r>
    </w:p>
    <w:p w14:paraId="4CEDAFE6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кардиологии (кардиологическими бригадами);</w:t>
      </w:r>
    </w:p>
    <w:p w14:paraId="5581EEE2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психиатрии (психиатрической бригадой);</w:t>
      </w:r>
    </w:p>
    <w:p w14:paraId="74B63641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• контролю качества медицинской помощи (каждой бригадой).</w:t>
      </w:r>
    </w:p>
    <w:p w14:paraId="0D4C59DF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На подстанции скорой медицинской помощи, расположенной по адресу:</w:t>
      </w:r>
    </w:p>
    <w:p w14:paraId="45207609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г. Норильск, район Талнах, ул. Маслова,11:</w:t>
      </w:r>
    </w:p>
    <w:p w14:paraId="095D0FB0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• осуществление доврачебной помощи по:</w:t>
      </w:r>
    </w:p>
    <w:p w14:paraId="522F934D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сестринскому делу (медицинской сестрой);</w:t>
      </w:r>
    </w:p>
    <w:p w14:paraId="0632CBF1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lastRenderedPageBreak/>
        <w:t>- скорой медицинской помощи (фельдшером);</w:t>
      </w:r>
    </w:p>
    <w:p w14:paraId="65C67D4B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• осуществлении скорой медицинской помощи по:</w:t>
      </w:r>
    </w:p>
    <w:p w14:paraId="0AC18E8D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скорой медицинской помощи (врачебными обще профильными бригадами);</w:t>
      </w:r>
    </w:p>
    <w:p w14:paraId="3E8664B4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• контролю качества медицинской помощи (каждой бригадой).</w:t>
      </w:r>
    </w:p>
    <w:p w14:paraId="44D2310C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На подстанции скорой медицинской помощи, расположенной по адресу:</w:t>
      </w:r>
    </w:p>
    <w:p w14:paraId="4EB0632A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г. Норильск, район Кайеркан, ул. Первомайская, дом 40а.</w:t>
      </w:r>
    </w:p>
    <w:p w14:paraId="5FD918E0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• осуществление доврачебной помощи по:</w:t>
      </w:r>
    </w:p>
    <w:p w14:paraId="269C2251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сестринскому делу (медицинской сестрой);</w:t>
      </w:r>
    </w:p>
    <w:p w14:paraId="4EDD4834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скорой медицинской помощи (фельдшером);</w:t>
      </w:r>
    </w:p>
    <w:p w14:paraId="1A27D75F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• осуществлении скорой медицинской помощи по:</w:t>
      </w:r>
    </w:p>
    <w:p w14:paraId="057E213F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- скорой медицинской помощи (врачебными обще профильными бригадами);</w:t>
      </w:r>
    </w:p>
    <w:p w14:paraId="52CE172C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• контролю качества медицинской помощи (каждой бригадой).</w:t>
      </w:r>
    </w:p>
    <w:p w14:paraId="475BD00C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Оказание населению муниципального образования город Норильск скорой медицинской помощи включает:</w:t>
      </w:r>
    </w:p>
    <w:p w14:paraId="284926C4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1. Выезд линейной врачебной или педиатрической, специализированной (психиатрической, реанимационной, кардиологической) или фельдшерской бригады скорой медицинской помощи к месту вызова;</w:t>
      </w:r>
    </w:p>
    <w:p w14:paraId="1960EED8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 Проведение медицинского осмотра и оказание медицинской помощи (в том числе, бесплатной лекарственной помощи). Виды и объемы осуществляемых диагностических мероприятий:</w:t>
      </w:r>
    </w:p>
    <w:p w14:paraId="36B78C71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2.1 Термометрия;</w:t>
      </w:r>
    </w:p>
    <w:p w14:paraId="3A9398D4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2.2 Измерение артериального давления и частоты пульса;</w:t>
      </w:r>
    </w:p>
    <w:p w14:paraId="4B5AC552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2.3. Измерение частоты дыхания;</w:t>
      </w:r>
    </w:p>
    <w:p w14:paraId="7450BF7D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2.4. Определение сатурации кислорода с помощью пульсоксиметра;</w:t>
      </w:r>
    </w:p>
    <w:p w14:paraId="58CF2368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2.5. Объективное обследование больного с проведением пальпации, перкуссии, аускультации; проведение специальных проб (симптомы Пастернадского, Кернига, Образцова и т.д.);</w:t>
      </w:r>
    </w:p>
    <w:p w14:paraId="1D8E3682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2.6. ЭКГ - исследование,</w:t>
      </w:r>
    </w:p>
    <w:p w14:paraId="73CDD803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2.7. При необходимости проведение экспресс-анализа на сахар крови (определение содержание глюкозы в крови с помощью глюкометров);</w:t>
      </w:r>
    </w:p>
    <w:p w14:paraId="3AE4F389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2.8. При необходимости проведение экспресс-диагностики ОИМ тропотестами и с помощью тестов «КардиоБСЖК»;</w:t>
      </w:r>
    </w:p>
    <w:p w14:paraId="7C5F9FC3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2.9. Определение объемной скорости форсированного выдоха с помощью пикфлуометра (до и после небуйлазерной терапии);</w:t>
      </w:r>
    </w:p>
    <w:p w14:paraId="7B81099A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2.10. Взятие мазков на BL из зева и носа;</w:t>
      </w:r>
    </w:p>
    <w:p w14:paraId="205A4C43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2.11. Забор промывных вод при КИ и ПТИ.</w:t>
      </w:r>
    </w:p>
    <w:p w14:paraId="432C6ECC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lastRenderedPageBreak/>
        <w:t>Виды и объёмы осуществляемых лечебных мероприятий:</w:t>
      </w:r>
    </w:p>
    <w:p w14:paraId="1AA35464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1. Инъекции (внутримышечные, подкожные);</w:t>
      </w:r>
    </w:p>
    <w:p w14:paraId="06E9305C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2. Внутривенные вливания (струйные, капельные);</w:t>
      </w:r>
    </w:p>
    <w:p w14:paraId="3AF0FD75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3. Пункция и катетеризация периферических и центральных сосудов;</w:t>
      </w:r>
    </w:p>
    <w:p w14:paraId="4A3848A5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4. Проведение новокаиновых блокад;</w:t>
      </w:r>
    </w:p>
    <w:p w14:paraId="6C47C54B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5. Временная остановка кровотечения (наложение кровоостанавливающего жгута, прижатие сосуда, наложение зажима на сосуд);</w:t>
      </w:r>
    </w:p>
    <w:p w14:paraId="1868C8E8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6. Передняя тампонада носа;</w:t>
      </w:r>
    </w:p>
    <w:p w14:paraId="06F02D19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7. Инсуфляция кислорода, кислородо-воздушной смеси с помощью аппаратов «КИ-5», «Medumat», ИВЛ/ВВЛ ТМТ, АНпСП-01-"ТМТ»;</w:t>
      </w:r>
    </w:p>
    <w:p w14:paraId="46FED021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8. Искусственная вентиляция легких аппаратом «Амбу», АДР-2, PULMANEX;</w:t>
      </w:r>
    </w:p>
    <w:p w14:paraId="388356BC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9. Введение воздуховода;</w:t>
      </w:r>
    </w:p>
    <w:p w14:paraId="21A32E7C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10. Санация верхних дыхательных путей (аспирация содержимого слизи, крови и рвотных масс) при помощи электроотсоса «ОМ-1», ACCUVAC Basic;</w:t>
      </w:r>
    </w:p>
    <w:p w14:paraId="0C3B09C4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11. Интубация трахеи;</w:t>
      </w:r>
    </w:p>
    <w:p w14:paraId="4FF258F4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12. Введение медикаментозных препаратов эндотрахеально;</w:t>
      </w:r>
    </w:p>
    <w:p w14:paraId="1F4B5DB0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13. Непрямой массаж сердца;</w:t>
      </w:r>
    </w:p>
    <w:p w14:paraId="2955E2A2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14. Ингаляция закисно-кислородной смеси аппаратом АНпСП-01-"ТМТ»;</w:t>
      </w:r>
    </w:p>
    <w:p w14:paraId="5EE43572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15. Электроимпульсная терапия (дефибриляция миокарда);</w:t>
      </w:r>
    </w:p>
    <w:p w14:paraId="73E33306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16. Коникотомия, трахеотомия;</w:t>
      </w:r>
    </w:p>
    <w:p w14:paraId="6E295A7F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17. Небулазерная терапия;</w:t>
      </w:r>
    </w:p>
    <w:p w14:paraId="4381BAF0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18. Проведение тромболизиса больным с ОИМ;</w:t>
      </w:r>
    </w:p>
    <w:p w14:paraId="62ED6C51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19. Родовспоможение;</w:t>
      </w:r>
    </w:p>
    <w:p w14:paraId="4961452E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20. Первичная обработка ожогов аэрозолями;</w:t>
      </w:r>
    </w:p>
    <w:p w14:paraId="33A7C2D0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21. Аппликационная анестезия;</w:t>
      </w:r>
    </w:p>
    <w:p w14:paraId="45E97BE1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22. Наложение повязок (асептических, давящих, противошоковых, кровеостанавливающих и герметических) и компрессов;</w:t>
      </w:r>
    </w:p>
    <w:p w14:paraId="29424A2B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23. Транспортная иммобилизация с использованием табельных шин – лестничных, пневматических, вакуумных, вакуумного матраса. Фиксация шейного отдела позвоночника специальным воротником-шиной Шанцем;</w:t>
      </w:r>
    </w:p>
    <w:p w14:paraId="6F242EE2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24. Промывание желудка;</w:t>
      </w:r>
    </w:p>
    <w:p w14:paraId="5A277715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t>25. Катетеризация мочевого пузыря.</w:t>
      </w:r>
    </w:p>
    <w:p w14:paraId="37103885" w14:textId="77777777" w:rsidR="00297910" w:rsidRDefault="00297910" w:rsidP="00297910">
      <w:pPr>
        <w:pStyle w:val="a3"/>
        <w:rPr>
          <w:rFonts w:ascii="Verdana" w:hAnsi="Verdana"/>
          <w:color w:val="444444"/>
          <w:sz w:val="18"/>
          <w:szCs w:val="18"/>
        </w:rPr>
      </w:pPr>
      <w:r>
        <w:rPr>
          <w:rFonts w:ascii="Verdana" w:hAnsi="Verdana"/>
          <w:color w:val="444444"/>
          <w:sz w:val="18"/>
          <w:szCs w:val="18"/>
        </w:rPr>
        <w:lastRenderedPageBreak/>
        <w:t>3. Транспортировка в профильное лечебное учреждение больных, в том числе инфекционных, пострадавших и рожениц, нуждающихся в экстренной стационарной помощи.</w:t>
      </w:r>
    </w:p>
    <w:p w14:paraId="65562B0D" w14:textId="77777777" w:rsidR="00870087" w:rsidRDefault="00870087">
      <w:bookmarkStart w:id="0" w:name="_GoBack"/>
      <w:bookmarkEnd w:id="0"/>
    </w:p>
    <w:sectPr w:rsidR="00870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AC7"/>
    <w:rsid w:val="00117239"/>
    <w:rsid w:val="00297910"/>
    <w:rsid w:val="00870087"/>
    <w:rsid w:val="00BE6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C489A2-7487-4036-80E9-C394B9623F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79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00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23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892</Words>
  <Characters>5091</Characters>
  <Application>Microsoft Office Word</Application>
  <DocSecurity>0</DocSecurity>
  <Lines>42</Lines>
  <Paragraphs>11</Paragraphs>
  <ScaleCrop>false</ScaleCrop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 Бородин</dc:creator>
  <cp:keywords/>
  <dc:description/>
  <cp:lastModifiedBy>Владимир Бородин</cp:lastModifiedBy>
  <cp:revision>3</cp:revision>
  <dcterms:created xsi:type="dcterms:W3CDTF">2019-08-05T01:30:00Z</dcterms:created>
  <dcterms:modified xsi:type="dcterms:W3CDTF">2019-08-05T01:30:00Z</dcterms:modified>
</cp:coreProperties>
</file>