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24" w:rsidRDefault="00861624" w:rsidP="008616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За счет средств обязательного медицинского страхования в рамках Территориальной программы обязательного медицинского страхования (Программа ОМС) оплачивается медицинская помощь, оказываемая в соответствии с базовой Программой ОМС, предусматривающей </w:t>
      </w:r>
      <w:r>
        <w:rPr>
          <w:rStyle w:val="a4"/>
          <w:rFonts w:ascii="PtSans" w:hAnsi="PtSans"/>
          <w:color w:val="000000"/>
        </w:rPr>
        <w:t>первичную медико-санитарную, </w:t>
      </w:r>
      <w:r>
        <w:rPr>
          <w:rFonts w:ascii="PtSans" w:hAnsi="PtSans"/>
          <w:color w:val="000000"/>
        </w:rPr>
        <w:t>включая профилактическую помощь, </w:t>
      </w:r>
      <w:r>
        <w:rPr>
          <w:rStyle w:val="a4"/>
          <w:rFonts w:ascii="PtSans" w:hAnsi="PtSans"/>
          <w:color w:val="000000"/>
        </w:rPr>
        <w:t>скорую медицинскую помощь </w:t>
      </w:r>
      <w:r>
        <w:rPr>
          <w:rFonts w:ascii="PtSans" w:hAnsi="PtSans"/>
          <w:color w:val="000000"/>
        </w:rPr>
        <w:t>(за исключением санитарно-авиационной эвакуации), </w:t>
      </w:r>
      <w:r>
        <w:rPr>
          <w:rStyle w:val="a4"/>
          <w:rFonts w:ascii="PtSans" w:hAnsi="PtSans"/>
          <w:color w:val="000000"/>
        </w:rPr>
        <w:t>специализированную медицинскую помощь, </w:t>
      </w:r>
      <w:r>
        <w:rPr>
          <w:rFonts w:ascii="PtSans" w:hAnsi="PtSans"/>
          <w:color w:val="000000"/>
        </w:rPr>
        <w:t>в том числе </w:t>
      </w:r>
      <w:r>
        <w:rPr>
          <w:rStyle w:val="a4"/>
          <w:rFonts w:ascii="PtSans" w:hAnsi="PtSans"/>
          <w:color w:val="000000"/>
        </w:rPr>
        <w:t>высокотехнологичную медицинскую помощь</w:t>
      </w:r>
      <w:r>
        <w:rPr>
          <w:rFonts w:ascii="PtSans" w:hAnsi="PtSans"/>
          <w:color w:val="000000"/>
        </w:rPr>
        <w:t>, включенную в перечень видов высокотехнологичной медицинской помощи, финансовое обеспечение которых осуществляется за счет средств ОМС, при следующих заболеваниях и состояниях:</w:t>
      </w:r>
    </w:p>
    <w:p w:rsidR="00861624" w:rsidRDefault="00861624" w:rsidP="008616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инфекционные и паразитарные болезни, за исключением болезней, передающихся половым путем, туберкулеза, ВИЧ-инфекции и синдрома приобретенного иммунодефицита;</w:t>
      </w:r>
    </w:p>
    <w:p w:rsidR="00861624" w:rsidRDefault="00861624" w:rsidP="008616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новообразования;</w:t>
      </w:r>
    </w:p>
    <w:p w:rsidR="00861624" w:rsidRDefault="00861624" w:rsidP="008616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болезни эндокринной системы;</w:t>
      </w:r>
    </w:p>
    <w:p w:rsidR="00861624" w:rsidRDefault="00861624" w:rsidP="008616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расстройства питания и нарушения обмена веществ;</w:t>
      </w:r>
    </w:p>
    <w:p w:rsidR="00861624" w:rsidRDefault="00861624" w:rsidP="008616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болезни нервной системы;</w:t>
      </w:r>
    </w:p>
    <w:p w:rsidR="00861624" w:rsidRDefault="00861624" w:rsidP="008616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болезни крови, кроветворных органов;</w:t>
      </w:r>
    </w:p>
    <w:p w:rsidR="00861624" w:rsidRDefault="00861624" w:rsidP="008616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отдельные нарушения, вовлекающие иммунный механизм;</w:t>
      </w:r>
    </w:p>
    <w:p w:rsidR="00861624" w:rsidRDefault="00861624" w:rsidP="008616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болезни глаза и его придаточного аппарата;</w:t>
      </w:r>
    </w:p>
    <w:p w:rsidR="00861624" w:rsidRDefault="00861624" w:rsidP="008616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болезни уха и сосцевидного отростка;</w:t>
      </w:r>
    </w:p>
    <w:p w:rsidR="00861624" w:rsidRDefault="00861624" w:rsidP="008616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болезни системы кровообращения;</w:t>
      </w:r>
    </w:p>
    <w:p w:rsidR="00861624" w:rsidRDefault="00861624" w:rsidP="008616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болезни органов дыхания;</w:t>
      </w:r>
    </w:p>
    <w:p w:rsidR="00861624" w:rsidRDefault="00861624" w:rsidP="008616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болезни органов пищеварения, в том числе болезни полости рта, слюнных желез и челюстей (за исключением зубного протезирования); болезни мочеполовой системы; болезни кожи и подкожной клетчатки;</w:t>
      </w:r>
    </w:p>
    <w:p w:rsidR="00861624" w:rsidRDefault="00861624" w:rsidP="008616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болезни костно-мышечной системы и соединительной ткани; травмы, отравления и некоторые другие последствия воздействия внешних причин;</w:t>
      </w:r>
    </w:p>
    <w:p w:rsidR="00861624" w:rsidRDefault="00861624" w:rsidP="008616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врожденные аномалии (пороки развития); деформации и хромосомные нарушения; беременность, роды, послеродовой период и аборты; отдельные состояния, возникающие у детей в перинатальный период; симптомы, признаки и отклонения от нормы, не отнесенные к заболеваниям и состояниям.</w:t>
      </w:r>
    </w:p>
    <w:p w:rsidR="00861624" w:rsidRDefault="00861624" w:rsidP="008616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В целях реализации базовой Программы ОМС осуществляются мероприятия по диспансеризации и профилактическим медицинским осмотрам отдельных категорий граждан, аудиологическому скринингу, диспансерному наблюдению, применению вспомогательных репродуктивных технологий (экстракорпорального оплодотворения), включая лекарственное обеспечение в соответствии с законодательством Российской Федерации, а также медицинской реабилитации, осуществляемой в медицинских организациях.</w:t>
      </w:r>
    </w:p>
    <w:p w:rsidR="00461527" w:rsidRDefault="00461527">
      <w:bookmarkStart w:id="0" w:name="_GoBack"/>
      <w:bookmarkEnd w:id="0"/>
    </w:p>
    <w:sectPr w:rsidR="0046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A9"/>
    <w:rsid w:val="00461527"/>
    <w:rsid w:val="00861624"/>
    <w:rsid w:val="00D0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F3BE3-81B8-4378-9E9B-74888BD0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2019-08-19T07:15:00Z</dcterms:created>
  <dcterms:modified xsi:type="dcterms:W3CDTF">2019-08-19T07:15:00Z</dcterms:modified>
</cp:coreProperties>
</file>