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B38A" w14:textId="77777777" w:rsidR="0068008C" w:rsidRDefault="0068008C" w:rsidP="0068008C">
      <w:pPr>
        <w:pStyle w:val="a3"/>
        <w:ind w:firstLine="300"/>
        <w:rPr>
          <w:color w:val="000000"/>
          <w:sz w:val="27"/>
          <w:szCs w:val="27"/>
        </w:rPr>
      </w:pPr>
      <w:r>
        <w:rPr>
          <w:rStyle w:val="27"/>
          <w:rFonts w:ascii="Arial" w:hAnsi="Arial" w:cs="Arial"/>
          <w:color w:val="333333"/>
        </w:rPr>
        <w:t>• Дети госпитализируются в стационар с направлением от врача или скорой помощи и только в сопровождении родителей (законных представителей).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• Дети должны иметь при себе: мыло, зубную щетку и пасту, расческу, полотенце, туалетную бумагу. Школьникам: учебники, тетради, цветные карандаши, альбомы. Для игр можно принести хорошо моющиеся игрушки.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• Дети, находящиеся на лечении в круглосуточном стационаре, на выходные дни не отпускаются, при длительном лечении, в исключительном случае - с разрешения лечащего врача или заведующего отделением.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• при посещении детей, находящихся на постельном режиме, по пропуску, выписанному лечащим врачом в палату не проходить в верхней одежде и обуви, не садиться на кровать, передачи сдавать дежурной медсестре.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• Всем пациентам и ухаживающим лицам необходимо следовать советам врача и соблюдать режим в отделении.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• Другие ухаживающие лица, кроме законных представителей допускаются к уходу за ребенком только с письменного согласия законного представителя ребенка.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• Ухаживающие лица несут полную ответственность за безопасность ребенка.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• В обязанности ухаживающих лиц входит: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- соблюдение норм морали, этики и культуры поведения;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- бережное отношение к имуществу учреждения;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- не оставлять ребенка без присмотра;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- контроль за поведением ребенка;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- выполнение всех врачебных назначений;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- поддержание санитарно-гигиенического режима в палате;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- помощь по уходу за детьми в палате, находящимися без ухаживающих лиц.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- соблюдение правил внутреннего распорядка больницы, включая режим отделений.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• В период карантина в отделениях посещения отменяются.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• При возникновении каких-либо претензий обращаться к постовой медсестре или заведующему отделением. </w:t>
      </w:r>
      <w:r>
        <w:rPr>
          <w:rFonts w:ascii="Arial" w:hAnsi="Arial" w:cs="Arial"/>
          <w:color w:val="333333"/>
        </w:rPr>
        <w:br/>
      </w:r>
      <w:r>
        <w:rPr>
          <w:rStyle w:val="27"/>
          <w:rFonts w:ascii="Arial" w:hAnsi="Arial" w:cs="Arial"/>
          <w:color w:val="333333"/>
        </w:rPr>
        <w:t>Время посещения пациентов: ежедневно с 16.00 до 18.30, в выходные и праздничные дни с 10.00 до 12.00 и с 16.00 до 18.30.</w:t>
      </w:r>
    </w:p>
    <w:p w14:paraId="73088C92" w14:textId="77777777" w:rsidR="0068008C" w:rsidRDefault="0068008C" w:rsidP="0068008C">
      <w:pPr>
        <w:pStyle w:val="271"/>
        <w:ind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В больнице ЗАПРЕЩЕНО:</w:t>
      </w:r>
    </w:p>
    <w:p w14:paraId="2A05BC45" w14:textId="77777777" w:rsidR="0068008C" w:rsidRDefault="0068008C" w:rsidP="0068008C">
      <w:pPr>
        <w:pStyle w:val="271"/>
        <w:ind w:firstLine="300"/>
        <w:rPr>
          <w:rFonts w:ascii="Arial" w:hAnsi="Arial" w:cs="Arial"/>
          <w:color w:val="333333"/>
          <w:sz w:val="27"/>
          <w:szCs w:val="27"/>
        </w:rPr>
      </w:pPr>
      <w:bookmarkStart w:id="0" w:name="1p"/>
      <w:bookmarkEnd w:id="0"/>
      <w:r>
        <w:rPr>
          <w:rFonts w:ascii="Arial" w:hAnsi="Arial" w:cs="Arial"/>
          <w:color w:val="333333"/>
          <w:sz w:val="27"/>
          <w:szCs w:val="27"/>
        </w:rPr>
        <w:t>1. Курение в больнице и на прилегающей территории. </w:t>
      </w:r>
      <w:hyperlink r:id="rId4" w:history="1">
        <w:r>
          <w:rPr>
            <w:rStyle w:val="a5"/>
            <w:rFonts w:ascii="Arial" w:hAnsi="Arial" w:cs="Arial"/>
            <w:sz w:val="27"/>
            <w:szCs w:val="27"/>
          </w:rPr>
          <w:t>Приказ ГБУЗ ККДБ №23-пр. от 14.01.16 "О запрете курения табака".</w:t>
        </w:r>
      </w:hyperlink>
      <w:r>
        <w:rPr>
          <w:rFonts w:ascii="Arial" w:hAnsi="Arial" w:cs="Arial"/>
          <w:color w:val="333333"/>
          <w:sz w:val="27"/>
          <w:szCs w:val="27"/>
        </w:rPr>
        <w:br/>
        <w:t>2. Выход детей за территорию больницы без сопровождения взрослых. </w:t>
      </w:r>
      <w:r>
        <w:rPr>
          <w:rFonts w:ascii="Arial" w:hAnsi="Arial" w:cs="Arial"/>
          <w:color w:val="333333"/>
          <w:sz w:val="27"/>
          <w:szCs w:val="27"/>
        </w:rPr>
        <w:br/>
        <w:t>3. Детям самовольно покидать отделение. </w:t>
      </w:r>
      <w:r>
        <w:rPr>
          <w:rFonts w:ascii="Arial" w:hAnsi="Arial" w:cs="Arial"/>
          <w:color w:val="333333"/>
          <w:sz w:val="27"/>
          <w:szCs w:val="27"/>
        </w:rPr>
        <w:br/>
        <w:t>4. Выходить детям и родителям без необходимости из палаты во время тихого часа. </w:t>
      </w:r>
      <w:r>
        <w:rPr>
          <w:rFonts w:ascii="Arial" w:hAnsi="Arial" w:cs="Arial"/>
          <w:color w:val="333333"/>
          <w:sz w:val="27"/>
          <w:szCs w:val="27"/>
        </w:rPr>
        <w:br/>
        <w:t>5. Ухаживающим лицам, родителям (законным представителям) оставлять ребенка без присмотра. </w:t>
      </w:r>
      <w:r>
        <w:rPr>
          <w:rFonts w:ascii="Arial" w:hAnsi="Arial" w:cs="Arial"/>
          <w:color w:val="333333"/>
          <w:sz w:val="27"/>
          <w:szCs w:val="27"/>
        </w:rPr>
        <w:br/>
        <w:t>6. Посетителям проходить в отделения без письменного разрешения лечащего врача (пропуск, заверенный личной печатью врача). </w:t>
      </w:r>
      <w:r>
        <w:rPr>
          <w:rFonts w:ascii="Arial" w:hAnsi="Arial" w:cs="Arial"/>
          <w:color w:val="333333"/>
          <w:sz w:val="27"/>
          <w:szCs w:val="27"/>
        </w:rPr>
        <w:br/>
        <w:t>7. Распивать спиртные напитки в больнице и на прилегающей территории. </w:t>
      </w:r>
      <w:r>
        <w:rPr>
          <w:rFonts w:ascii="Arial" w:hAnsi="Arial" w:cs="Arial"/>
          <w:color w:val="333333"/>
          <w:sz w:val="27"/>
          <w:szCs w:val="27"/>
        </w:rPr>
        <w:br/>
        <w:t>8. Находиться на территории больницы в состоянии алкогольного, наркотического и иного опьянения. </w:t>
      </w:r>
      <w:r>
        <w:rPr>
          <w:rFonts w:ascii="Arial" w:hAnsi="Arial" w:cs="Arial"/>
          <w:color w:val="333333"/>
          <w:sz w:val="27"/>
          <w:szCs w:val="27"/>
        </w:rPr>
        <w:br/>
        <w:t xml:space="preserve">9. Навещать пациентов несовершеннолетними без сопровождения </w:t>
      </w:r>
      <w:r>
        <w:rPr>
          <w:rFonts w:ascii="Arial" w:hAnsi="Arial" w:cs="Arial"/>
          <w:color w:val="333333"/>
          <w:sz w:val="27"/>
          <w:szCs w:val="27"/>
        </w:rPr>
        <w:lastRenderedPageBreak/>
        <w:t>взрослых. </w:t>
      </w:r>
      <w:r>
        <w:rPr>
          <w:rFonts w:ascii="Arial" w:hAnsi="Arial" w:cs="Arial"/>
          <w:color w:val="333333"/>
          <w:sz w:val="27"/>
          <w:szCs w:val="27"/>
        </w:rPr>
        <w:br/>
        <w:t>10. Не выполнять или не полностью выполнять назначения врача. </w:t>
      </w:r>
      <w:r>
        <w:rPr>
          <w:rFonts w:ascii="Arial" w:hAnsi="Arial" w:cs="Arial"/>
          <w:color w:val="333333"/>
          <w:sz w:val="27"/>
          <w:szCs w:val="27"/>
        </w:rPr>
        <w:br/>
        <w:t>11. Не вовремя являться на осмотр к врачу. </w:t>
      </w:r>
      <w:r>
        <w:rPr>
          <w:rFonts w:ascii="Arial" w:hAnsi="Arial" w:cs="Arial"/>
          <w:color w:val="333333"/>
          <w:sz w:val="27"/>
          <w:szCs w:val="27"/>
        </w:rPr>
        <w:br/>
        <w:t>12. Приносить, приводить животных в отделения и подразделения больницы. </w:t>
      </w:r>
      <w:r>
        <w:rPr>
          <w:rFonts w:ascii="Arial" w:hAnsi="Arial" w:cs="Arial"/>
          <w:color w:val="333333"/>
          <w:sz w:val="27"/>
          <w:szCs w:val="27"/>
        </w:rPr>
        <w:br/>
        <w:t>13. Порча и кража имущества больницы (включая отделку помещений, мягкий и твердый инвентарь различного назначения, медицинское оборудование, медицинскую документацию, зеленые насаждения и клумбы, хоз. постройки, скамейки, бордюры и др.). </w:t>
      </w:r>
      <w:r>
        <w:rPr>
          <w:rFonts w:ascii="Arial" w:hAnsi="Arial" w:cs="Arial"/>
          <w:color w:val="333333"/>
          <w:sz w:val="27"/>
          <w:szCs w:val="27"/>
        </w:rPr>
        <w:br/>
        <w:t>14. Принимать в отделение от родственников следующие продукты: молоко, молочные продукты, торты, пирожные, колбасные изделия, арбузы, семечки, чипсы, сухарики-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кириешки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пиццу, сырые мясные продукты, газированные сладкие напитки (кола, фанта и т.д.), а также продукты, запрещенные характером заболевания. </w:t>
      </w:r>
      <w:r>
        <w:rPr>
          <w:rFonts w:ascii="Arial" w:hAnsi="Arial" w:cs="Arial"/>
          <w:color w:val="333333"/>
          <w:sz w:val="27"/>
          <w:szCs w:val="27"/>
        </w:rPr>
        <w:br/>
        <w:t>15. Пациентам, их законным представителям, ухаживающим лицам, посетителям - приготовление пищи в отделении. </w:t>
      </w:r>
      <w:r>
        <w:rPr>
          <w:rFonts w:ascii="Arial" w:hAnsi="Arial" w:cs="Arial"/>
          <w:color w:val="333333"/>
          <w:sz w:val="27"/>
          <w:szCs w:val="27"/>
        </w:rPr>
        <w:br/>
        <w:t>16. Пациентам - прием пищи в палате (кроме тяжелых больных). </w:t>
      </w:r>
      <w:r>
        <w:rPr>
          <w:rFonts w:ascii="Arial" w:hAnsi="Arial" w:cs="Arial"/>
          <w:color w:val="333333"/>
          <w:sz w:val="27"/>
          <w:szCs w:val="27"/>
        </w:rPr>
        <w:br/>
        <w:t>17. Стирка и сушка белья в палате.</w:t>
      </w:r>
    </w:p>
    <w:p w14:paraId="39146707" w14:textId="77777777" w:rsidR="0068008C" w:rsidRDefault="0068008C" w:rsidP="0068008C">
      <w:pPr>
        <w:pStyle w:val="271"/>
        <w:ind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ПОСЛЕ 18.30 ВСЕ ПОСЕЩЕНИЯ ПАЦИЕНТОВ ЗАПРЕЩЕНЫ! 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ПАЦИЕНТАМ ЗАПРЕЩЕНО ПОКИДАТЬ ОТДЕЛЕНИЕ! 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В случаях несоблюдения пациентом или ухаживающим родственником ВРАЧЕБНЫХ НАЗНАЧЕНИЙ или ПРАВИЛ ВНУТРЕННЕГО РАСПОРЯДКА больницы, пациент выписывается незамедлительно.</w:t>
      </w:r>
    </w:p>
    <w:p w14:paraId="54E625A8" w14:textId="77777777" w:rsidR="00FE65F2" w:rsidRDefault="00FE65F2">
      <w:bookmarkStart w:id="1" w:name="_GoBack"/>
      <w:bookmarkEnd w:id="1"/>
    </w:p>
    <w:sectPr w:rsidR="00FE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D4"/>
    <w:rsid w:val="003F48D4"/>
    <w:rsid w:val="0068008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17B2-597B-4996-8851-9A3BAC6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стиль27"/>
    <w:basedOn w:val="a0"/>
    <w:rsid w:val="0068008C"/>
  </w:style>
  <w:style w:type="paragraph" w:customStyle="1" w:styleId="271">
    <w:name w:val="стиль271"/>
    <w:basedOn w:val="a"/>
    <w:rsid w:val="0068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08C"/>
    <w:rPr>
      <w:b/>
      <w:bCs/>
    </w:rPr>
  </w:style>
  <w:style w:type="character" w:styleId="a5">
    <w:name w:val="Hyperlink"/>
    <w:basedOn w:val="a0"/>
    <w:uiPriority w:val="99"/>
    <w:semiHidden/>
    <w:unhideWhenUsed/>
    <w:rsid w:val="00680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z-kkdb.ru/prikaz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2019-07-17T10:39:00Z</dcterms:created>
  <dcterms:modified xsi:type="dcterms:W3CDTF">2019-07-17T10:39:00Z</dcterms:modified>
</cp:coreProperties>
</file>