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B0" w:rsidRDefault="001B01B0" w:rsidP="001B01B0">
      <w:pPr>
        <w:pStyle w:val="consplusnormal"/>
        <w:shd w:val="clear" w:color="auto" w:fill="DDDDDD"/>
        <w:spacing w:before="0" w:beforeAutospacing="0" w:after="150" w:afterAutospacing="0"/>
        <w:jc w:val="center"/>
        <w:rPr>
          <w:rFonts w:ascii="Arial" w:hAnsi="Arial" w:cs="Arial"/>
          <w:color w:val="555555"/>
          <w:sz w:val="21"/>
          <w:szCs w:val="21"/>
        </w:rPr>
      </w:pPr>
      <w:r>
        <w:rPr>
          <w:rFonts w:ascii="Arial" w:hAnsi="Arial" w:cs="Arial"/>
          <w:color w:val="555555"/>
        </w:rPr>
        <w:t>Сроки ожидания медицинской помощи, оказываемой в плановой</w:t>
      </w:r>
    </w:p>
    <w:p w:rsidR="001B01B0" w:rsidRDefault="001B01B0" w:rsidP="001B01B0">
      <w:pPr>
        <w:pStyle w:val="consplusnormal"/>
        <w:shd w:val="clear" w:color="auto" w:fill="DDDDDD"/>
        <w:spacing w:before="0" w:beforeAutospacing="0" w:after="150" w:afterAutospacing="0"/>
        <w:jc w:val="center"/>
        <w:rPr>
          <w:rFonts w:ascii="Arial" w:hAnsi="Arial" w:cs="Arial"/>
          <w:color w:val="555555"/>
          <w:sz w:val="21"/>
          <w:szCs w:val="21"/>
        </w:rPr>
      </w:pPr>
      <w:r>
        <w:rPr>
          <w:rFonts w:ascii="Arial" w:hAnsi="Arial" w:cs="Arial"/>
          <w:color w:val="555555"/>
        </w:rPr>
        <w:t>форме, в том числе сроки ожидания оказания медицинской</w:t>
      </w:r>
    </w:p>
    <w:p w:rsidR="001B01B0" w:rsidRDefault="001B01B0" w:rsidP="001B01B0">
      <w:pPr>
        <w:pStyle w:val="consplusnormal"/>
        <w:shd w:val="clear" w:color="auto" w:fill="DDDDDD"/>
        <w:spacing w:before="0" w:beforeAutospacing="0" w:after="150" w:afterAutospacing="0"/>
        <w:jc w:val="center"/>
        <w:rPr>
          <w:rFonts w:ascii="Arial" w:hAnsi="Arial" w:cs="Arial"/>
          <w:color w:val="555555"/>
          <w:sz w:val="21"/>
          <w:szCs w:val="21"/>
        </w:rPr>
      </w:pPr>
      <w:r>
        <w:rPr>
          <w:rFonts w:ascii="Arial" w:hAnsi="Arial" w:cs="Arial"/>
          <w:color w:val="555555"/>
        </w:rPr>
        <w:t>помощи в стационарных условиях, проведения отдельных</w:t>
      </w:r>
    </w:p>
    <w:p w:rsidR="001B01B0" w:rsidRDefault="001B01B0" w:rsidP="001B01B0">
      <w:pPr>
        <w:pStyle w:val="consplusnormal"/>
        <w:shd w:val="clear" w:color="auto" w:fill="DDDDDD"/>
        <w:spacing w:before="0" w:beforeAutospacing="0" w:after="150" w:afterAutospacing="0"/>
        <w:jc w:val="center"/>
        <w:rPr>
          <w:rFonts w:ascii="Arial" w:hAnsi="Arial" w:cs="Arial"/>
          <w:color w:val="555555"/>
          <w:sz w:val="21"/>
          <w:szCs w:val="21"/>
        </w:rPr>
      </w:pPr>
      <w:r>
        <w:rPr>
          <w:rFonts w:ascii="Arial" w:hAnsi="Arial" w:cs="Arial"/>
          <w:color w:val="555555"/>
        </w:rPr>
        <w:t>диагностических обследований, а также консультаций</w:t>
      </w:r>
    </w:p>
    <w:p w:rsidR="001B01B0" w:rsidRDefault="001B01B0" w:rsidP="001B01B0">
      <w:pPr>
        <w:pStyle w:val="consplusnormal"/>
        <w:shd w:val="clear" w:color="auto" w:fill="DDDDDD"/>
        <w:spacing w:before="0" w:beforeAutospacing="0" w:after="150" w:afterAutospacing="0"/>
        <w:jc w:val="center"/>
        <w:rPr>
          <w:rFonts w:ascii="Arial" w:hAnsi="Arial" w:cs="Arial"/>
          <w:color w:val="555555"/>
          <w:sz w:val="21"/>
          <w:szCs w:val="21"/>
        </w:rPr>
      </w:pPr>
      <w:r>
        <w:rPr>
          <w:rFonts w:ascii="Arial" w:hAnsi="Arial" w:cs="Arial"/>
          <w:color w:val="555555"/>
        </w:rPr>
        <w:t>врачей-специалистов</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Плановая госпитализация осуществляется при наличии у больного паспорта или иного документа, удостоверяющего личность,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При госпитализации в стационар больной должен быть осмотрен врачом в приемном отделении не позднее 30 минут с момента обращения, при наличии показаний - госпитализирован в течение 2 часов с момента обращения в приемное отделение. При угрожающих жизни состояниях больной должен быть осмотрен врачом и госпитализирован немедленно.</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 xml:space="preserve">Организация приема медицинскими работниками пациентов в амбулаторных условиях (предварительная запись, </w:t>
      </w:r>
      <w:proofErr w:type="spellStart"/>
      <w:r>
        <w:rPr>
          <w:rFonts w:ascii="Arial" w:hAnsi="Arial" w:cs="Arial"/>
          <w:color w:val="555555"/>
        </w:rPr>
        <w:t>самозапись</w:t>
      </w:r>
      <w:proofErr w:type="spellEnd"/>
      <w:r>
        <w:rPr>
          <w:rFonts w:ascii="Arial" w:hAnsi="Arial" w:cs="Arial"/>
          <w:color w:val="555555"/>
        </w:rPr>
        <w:t xml:space="preserve"> больных на амбулаторный прием) и порядок вызова врача на дом (указание телефонов, по которым регистрируются вызовы врача на дом, удобный для пациентов режим работы регистратуры) регламентируются внутренними правилами работы медицинской организации.</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lastRenderedPageBreak/>
        <w:t>Срок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1B01B0" w:rsidRDefault="001B01B0" w:rsidP="001B01B0">
      <w:pPr>
        <w:pStyle w:val="consplusnormal"/>
        <w:shd w:val="clear" w:color="auto" w:fill="DDDDDD"/>
        <w:spacing w:before="0" w:beforeAutospacing="0" w:after="150" w:afterAutospacing="0"/>
        <w:ind w:firstLine="540"/>
        <w:jc w:val="both"/>
        <w:rPr>
          <w:rFonts w:ascii="Arial" w:hAnsi="Arial" w:cs="Arial"/>
          <w:color w:val="555555"/>
          <w:sz w:val="21"/>
          <w:szCs w:val="21"/>
        </w:rPr>
      </w:pPr>
      <w:r>
        <w:rPr>
          <w:rFonts w:ascii="Arial" w:hAnsi="Arial" w:cs="Arial"/>
          <w:color w:val="555555"/>
        </w:rPr>
        <w:t xml:space="preserve">Время </w:t>
      </w:r>
      <w:proofErr w:type="spellStart"/>
      <w:r>
        <w:rPr>
          <w:rFonts w:ascii="Arial" w:hAnsi="Arial" w:cs="Arial"/>
          <w:color w:val="555555"/>
        </w:rPr>
        <w:t>доезда</w:t>
      </w:r>
      <w:proofErr w:type="spellEnd"/>
      <w:r>
        <w:rPr>
          <w:rFonts w:ascii="Arial" w:hAnsi="Arial" w:cs="Arial"/>
          <w:color w:val="555555"/>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75F0D" w:rsidRDefault="00D75F0D">
      <w:bookmarkStart w:id="0" w:name="_GoBack"/>
      <w:bookmarkEnd w:id="0"/>
    </w:p>
    <w:sectPr w:rsidR="00D75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28"/>
    <w:rsid w:val="001B01B0"/>
    <w:rsid w:val="00392B28"/>
    <w:rsid w:val="00D7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1832E-3929-40BE-B205-B4521BBC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0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Company>SPecialiST RePack</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2019-08-07T07:52:00Z</dcterms:created>
  <dcterms:modified xsi:type="dcterms:W3CDTF">2019-08-07T07:53:00Z</dcterms:modified>
</cp:coreProperties>
</file>