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19" w:rsidRPr="007C2219" w:rsidRDefault="007C2219" w:rsidP="007C2219">
      <w:pPr>
        <w:shd w:val="clear" w:color="auto" w:fill="FFFFFF"/>
        <w:spacing w:after="450" w:line="240" w:lineRule="auto"/>
        <w:outlineLvl w:val="0"/>
        <w:rPr>
          <w:rFonts w:ascii="Arial" w:eastAsia="Times New Roman" w:hAnsi="Arial" w:cs="Arial"/>
          <w:color w:val="333333"/>
          <w:kern w:val="36"/>
          <w:sz w:val="54"/>
          <w:szCs w:val="54"/>
          <w:lang w:eastAsia="ru-RU"/>
        </w:rPr>
      </w:pPr>
      <w:r w:rsidRPr="007C2219">
        <w:rPr>
          <w:rFonts w:ascii="Arial" w:eastAsia="Times New Roman" w:hAnsi="Arial" w:cs="Arial"/>
          <w:color w:val="333333"/>
          <w:kern w:val="36"/>
          <w:sz w:val="54"/>
          <w:szCs w:val="54"/>
          <w:lang w:eastAsia="ru-RU"/>
        </w:rPr>
        <w:t>Подготовка к клинико-диагностическим исследованиям</w:t>
      </w:r>
    </w:p>
    <w:p w:rsidR="007C2219" w:rsidRPr="007C2219" w:rsidRDefault="007C2219" w:rsidP="007C2219">
      <w:pPr>
        <w:shd w:val="clear" w:color="auto" w:fill="FFFFFF"/>
        <w:spacing w:before="300" w:after="150" w:line="240" w:lineRule="auto"/>
        <w:jc w:val="center"/>
        <w:outlineLvl w:val="1"/>
        <w:rPr>
          <w:rFonts w:ascii="Arial" w:eastAsia="Times New Roman" w:hAnsi="Arial" w:cs="Arial"/>
          <w:color w:val="333333"/>
          <w:sz w:val="45"/>
          <w:szCs w:val="45"/>
          <w:lang w:eastAsia="ru-RU"/>
        </w:rPr>
      </w:pPr>
      <w:r w:rsidRPr="007C2219">
        <w:rPr>
          <w:rFonts w:ascii="Arial" w:eastAsia="Times New Roman" w:hAnsi="Arial" w:cs="Arial"/>
          <w:color w:val="333333"/>
          <w:sz w:val="45"/>
          <w:lang w:eastAsia="ru-RU"/>
        </w:rPr>
        <w:t>Уважаемые пациенты!</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Очень часто во врачебной практике приходится встречаться с ситуациями, когда полноценное исследование не было проведено из-за недостаточной или неправильной подготовки пациента. Поэтому мы предлагаем рекомендации для подготовки пациентов перед исследованиями. Соблюдение рекомендаций положительно влияет на точность и достоверность результата.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процедуре сдачи крови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Ковь для большинства исследований берётся строго натощак, то есть когда между последним приёмом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За 1-2 дня до обследования желательно исключить из рациона жирную, жареную пищу и алкоголь. Если накануне состоялось застолье, перенесите лабораторное исследование на 1-2 дня позже. За час до взятия крови воздержитесь от курения.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 исследовании на наличие инфекций и исследовании гормонального профиля кровь сдаётся натощак (в утренние часы или спустя 4-5 ч. после последнего приёма пищи в дневные и вечерние часы, причём этот последний приём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w:t>
      </w:r>
      <w:r w:rsidRPr="007C2219">
        <w:rPr>
          <w:rFonts w:ascii="Arial" w:eastAsia="Times New Roman" w:hAnsi="Arial" w:cs="Arial"/>
          <w:color w:val="666666"/>
          <w:sz w:val="21"/>
          <w:szCs w:val="21"/>
          <w:lang w:eastAsia="ru-RU"/>
        </w:rPr>
        <w:br/>
        <w:t>Перед сдачей крови на вирусные гепатиты за 2 дня до исследования желательно исключить из рациона цитрусовые, оранжевые фрукты и овощи.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Перед сдачей крови на коагулогические исследования необходимо информировать врача о приёме противосвёртывающих лекарств.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Перед сдачей крови на стрессовые гормоны (АКТГ, кортизол) необходимо успокоиться, отвлечься и расслабиться, так как любой стресс вызывает немотивированный выброс этих гормонов в кровь, что повлечёт увеличение данного показателя.</w:t>
      </w:r>
      <w:r w:rsidRPr="007C2219">
        <w:rPr>
          <w:rFonts w:ascii="Arial" w:eastAsia="Times New Roman" w:hAnsi="Arial" w:cs="Arial"/>
          <w:color w:val="666666"/>
          <w:sz w:val="21"/>
          <w:szCs w:val="21"/>
          <w:lang w:eastAsia="ru-RU"/>
        </w:rPr>
        <w:br/>
        <w:t>Сдача крови на гормональное исследование проводится натощак (желательно в утренние часы, при отсутствии такой возможности – спустя 4-5 ч. после последнего приёма пищи в дневные и вечерние часы). Накануне сдачи анализов из рациона следует исключить продукты с высоким содержанием жиров, последний приём пищи не делать обильным. </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Гормоны репродуктивной системы сдаются строго по дням цикла:</w:t>
      </w:r>
      <w:r w:rsidRPr="007C2219">
        <w:rPr>
          <w:rFonts w:ascii="Arial" w:eastAsia="Times New Roman" w:hAnsi="Arial" w:cs="Arial"/>
          <w:color w:val="666666"/>
          <w:sz w:val="21"/>
          <w:szCs w:val="21"/>
          <w:lang w:eastAsia="ru-RU"/>
        </w:rPr>
        <w:br/>
        <w:t>– ЛГ, ФСГ – 3-5 день,</w:t>
      </w:r>
      <w:r w:rsidRPr="007C2219">
        <w:rPr>
          <w:rFonts w:ascii="Arial" w:eastAsia="Times New Roman" w:hAnsi="Arial" w:cs="Arial"/>
          <w:color w:val="666666"/>
          <w:sz w:val="21"/>
          <w:szCs w:val="21"/>
          <w:lang w:eastAsia="ru-RU"/>
        </w:rPr>
        <w:br/>
        <w:t>– Эстрадиол – 5-7 или 21-23 день цикла,</w:t>
      </w:r>
      <w:r w:rsidRPr="007C2219">
        <w:rPr>
          <w:rFonts w:ascii="Arial" w:eastAsia="Times New Roman" w:hAnsi="Arial" w:cs="Arial"/>
          <w:color w:val="666666"/>
          <w:sz w:val="21"/>
          <w:szCs w:val="21"/>
          <w:lang w:eastAsia="ru-RU"/>
        </w:rPr>
        <w:br/>
        <w:t>– Прогестерон – 21-23 день цикла,</w:t>
      </w:r>
      <w:r w:rsidRPr="007C2219">
        <w:rPr>
          <w:rFonts w:ascii="Arial" w:eastAsia="Times New Roman" w:hAnsi="Arial" w:cs="Arial"/>
          <w:color w:val="666666"/>
          <w:sz w:val="21"/>
          <w:szCs w:val="21"/>
          <w:lang w:eastAsia="ru-RU"/>
        </w:rPr>
        <w:br/>
      </w:r>
      <w:r w:rsidRPr="007C2219">
        <w:rPr>
          <w:rFonts w:ascii="Arial" w:eastAsia="Times New Roman" w:hAnsi="Arial" w:cs="Arial"/>
          <w:color w:val="666666"/>
          <w:sz w:val="21"/>
          <w:szCs w:val="21"/>
          <w:lang w:eastAsia="ru-RU"/>
        </w:rPr>
        <w:lastRenderedPageBreak/>
        <w:t>– Пролактин, 17-ОН-прогестерон – 7-9 день,</w:t>
      </w:r>
      <w:r w:rsidRPr="007C2219">
        <w:rPr>
          <w:rFonts w:ascii="Arial" w:eastAsia="Times New Roman" w:hAnsi="Arial" w:cs="Arial"/>
          <w:color w:val="666666"/>
          <w:sz w:val="21"/>
          <w:szCs w:val="21"/>
          <w:lang w:eastAsia="ru-RU"/>
        </w:rPr>
        <w:br/>
        <w:t>– ДГА-сульфат, тестостерон – 7-9 день. </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Кровь на инсулин и С-пептид сдаётся строго натощак в утренние часы. Гормоны щитовидной железы, инсулин, С-пептид сдаются независимо от дня цикла.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 Исключите физическое напряжение (бег, подъём по лестнице), эмоциональное возбуждение. Перед процедурой следует отдохнуть 10-15 минут, успокоиться. 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Кровь на анализ сдают до начала приёма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приёма препарата. Если вы принимаете лекарства, обязательно предупредите об этом лечащего врача.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определения холестерина,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гиполипидемический эффект терапии этими препаратами.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определения уровня мочевой кислоты в предшествующие исследованию дни необходимо соблюдать диету: отказаться от употребления богатой пуринами пищи – печень, почки, максимально ограничить в рационе мясо, рыбу, кофе, чай. Противопоказаны интенсивные физические нагрузки.</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процедуре сдачи мочи</w:t>
      </w:r>
      <w:r w:rsidRPr="007C2219">
        <w:rPr>
          <w:rFonts w:ascii="Arial" w:eastAsia="Times New Roman" w:hAnsi="Arial" w:cs="Arial"/>
          <w:color w:val="333333"/>
          <w:sz w:val="36"/>
          <w:szCs w:val="36"/>
          <w:lang w:eastAsia="ru-RU"/>
        </w:rPr>
        <w:t> </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Сбор мочи для общего анализа</w:t>
      </w:r>
      <w:r w:rsidRPr="007C2219">
        <w:rPr>
          <w:rFonts w:ascii="Arial" w:eastAsia="Times New Roman" w:hAnsi="Arial" w:cs="Arial"/>
          <w:color w:val="666666"/>
          <w:sz w:val="21"/>
          <w:szCs w:val="21"/>
          <w:lang w:eastAsia="ru-RU"/>
        </w:rPr>
        <w:br/>
        <w:t>Накануне сдачи анализа рекомендуется не употреблять овощи и фрукты, которые могут изменить цвет мочи (свёкла, морковь и пр.), не принимать мочегонные препараты.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r w:rsidRPr="007C2219">
        <w:rPr>
          <w:rFonts w:ascii="Arial" w:eastAsia="Times New Roman" w:hAnsi="Arial" w:cs="Arial"/>
          <w:color w:val="666666"/>
          <w:sz w:val="21"/>
          <w:szCs w:val="21"/>
          <w:lang w:eastAsia="ru-RU"/>
        </w:rPr>
        <w:b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1-2 сек.) выпустить в унитаз, а затем, не прерывая мочеиспускания, подставить контейнер для сбора анализа, в который собрать приблизительно 50 мл. мочи.</w:t>
      </w:r>
      <w:r w:rsidRPr="007C2219">
        <w:rPr>
          <w:rFonts w:ascii="Arial" w:eastAsia="Times New Roman" w:hAnsi="Arial" w:cs="Arial"/>
          <w:color w:val="666666"/>
          <w:sz w:val="21"/>
          <w:szCs w:val="21"/>
          <w:lang w:eastAsia="ru-RU"/>
        </w:rPr>
        <w:br/>
        <w:t>Сразу после сбора мочи плотно закройте контейнер завинчивающейся крышкой и принесите в поликлинику для исследования.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Сбор суточной мочи для биохимического анализа</w:t>
      </w:r>
      <w:r w:rsidRPr="007C2219">
        <w:rPr>
          <w:rFonts w:ascii="Arial" w:eastAsia="Times New Roman" w:hAnsi="Arial" w:cs="Arial"/>
          <w:color w:val="666666"/>
          <w:sz w:val="21"/>
          <w:szCs w:val="21"/>
          <w:lang w:eastAsia="ru-RU"/>
        </w:rPr>
        <w:br/>
        <w:t>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 С) в течение всего времени сбора (это необходимое условие, так как при комнатной температуре существенно снижается содержание глюкозы). </w:t>
      </w:r>
      <w:r w:rsidRPr="007C2219">
        <w:rPr>
          <w:rFonts w:ascii="Arial" w:eastAsia="Times New Roman" w:hAnsi="Arial" w:cs="Arial"/>
          <w:color w:val="666666"/>
          <w:sz w:val="21"/>
          <w:szCs w:val="21"/>
          <w:lang w:eastAsia="ru-RU"/>
        </w:rPr>
        <w:br/>
        <w:t>После завершения сбора мочи содержимое ёмкости точно измерить в миллилитрах,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 На направительном бланке нужно указать суточный объём мочи (диурез) в миллилитрах, например: «Диурез 1250 мл.». Напишите также рост и вес пациента.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Сбор мочи для исследования по Нечипоренко*</w:t>
      </w:r>
      <w:r w:rsidRPr="007C2219">
        <w:rPr>
          <w:rFonts w:ascii="Arial" w:eastAsia="Times New Roman" w:hAnsi="Arial" w:cs="Arial"/>
          <w:color w:val="666666"/>
          <w:sz w:val="21"/>
          <w:szCs w:val="21"/>
          <w:lang w:eastAsia="ru-RU"/>
        </w:rPr>
        <w:br/>
        <w:t xml:space="preserve">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"трёхстаканной" пробы: больной начинает мочиться в первый стакан, продолжает во второй, заканчивает в третий. Преобладающей по </w:t>
      </w:r>
      <w:r w:rsidRPr="007C2219">
        <w:rPr>
          <w:rFonts w:ascii="Arial" w:eastAsia="Times New Roman" w:hAnsi="Arial" w:cs="Arial"/>
          <w:color w:val="666666"/>
          <w:sz w:val="21"/>
          <w:szCs w:val="21"/>
          <w:lang w:eastAsia="ru-RU"/>
        </w:rPr>
        <w:lastRenderedPageBreak/>
        <w:t>объёму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+2-4 С), но не более 1,5 часов.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Сбор мочи для исследования по Зимницкому**</w:t>
      </w:r>
      <w:r w:rsidRPr="007C2219">
        <w:rPr>
          <w:rFonts w:ascii="Arial" w:eastAsia="Times New Roman" w:hAnsi="Arial" w:cs="Arial"/>
          <w:color w:val="666666"/>
          <w:sz w:val="21"/>
          <w:szCs w:val="21"/>
          <w:lang w:eastAsia="ru-RU"/>
        </w:rPr>
        <w:br/>
        <w:t>Пациент остаётся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w:t>
      </w:r>
      <w:r w:rsidRPr="007C2219">
        <w:rPr>
          <w:rFonts w:ascii="Arial" w:eastAsia="Times New Roman" w:hAnsi="Arial" w:cs="Arial"/>
          <w:color w:val="666666"/>
          <w:sz w:val="21"/>
          <w:szCs w:val="21"/>
          <w:lang w:eastAsia="ru-RU"/>
        </w:rPr>
        <w:br/>
        <w:t>1 порция – с 6:00 до 9:00;</w:t>
      </w:r>
      <w:r w:rsidRPr="007C2219">
        <w:rPr>
          <w:rFonts w:ascii="Arial" w:eastAsia="Times New Roman" w:hAnsi="Arial" w:cs="Arial"/>
          <w:color w:val="666666"/>
          <w:sz w:val="21"/>
          <w:szCs w:val="21"/>
          <w:lang w:eastAsia="ru-RU"/>
        </w:rPr>
        <w:br/>
        <w:t>2 порция – с 9:00 до 12:00;</w:t>
      </w:r>
      <w:r w:rsidRPr="007C2219">
        <w:rPr>
          <w:rFonts w:ascii="Arial" w:eastAsia="Times New Roman" w:hAnsi="Arial" w:cs="Arial"/>
          <w:color w:val="666666"/>
          <w:sz w:val="21"/>
          <w:szCs w:val="21"/>
          <w:lang w:eastAsia="ru-RU"/>
        </w:rPr>
        <w:br/>
        <w:t>3 порция – с 12:00 до 15:00;</w:t>
      </w:r>
      <w:r w:rsidRPr="007C2219">
        <w:rPr>
          <w:rFonts w:ascii="Arial" w:eastAsia="Times New Roman" w:hAnsi="Arial" w:cs="Arial"/>
          <w:color w:val="666666"/>
          <w:sz w:val="21"/>
          <w:szCs w:val="21"/>
          <w:lang w:eastAsia="ru-RU"/>
        </w:rPr>
        <w:br/>
        <w:t>4 порция – с 15:00 до 18:00;</w:t>
      </w:r>
      <w:r w:rsidRPr="007C2219">
        <w:rPr>
          <w:rFonts w:ascii="Arial" w:eastAsia="Times New Roman" w:hAnsi="Arial" w:cs="Arial"/>
          <w:color w:val="666666"/>
          <w:sz w:val="21"/>
          <w:szCs w:val="21"/>
          <w:lang w:eastAsia="ru-RU"/>
        </w:rPr>
        <w:br/>
        <w:t>5 порция – с 18:00 до 21:00;</w:t>
      </w:r>
      <w:r w:rsidRPr="007C2219">
        <w:rPr>
          <w:rFonts w:ascii="Arial" w:eastAsia="Times New Roman" w:hAnsi="Arial" w:cs="Arial"/>
          <w:color w:val="666666"/>
          <w:sz w:val="21"/>
          <w:szCs w:val="21"/>
          <w:lang w:eastAsia="ru-RU"/>
        </w:rPr>
        <w:br/>
        <w:t>6 порция – с 21:00 до 24:00;</w:t>
      </w:r>
      <w:r w:rsidRPr="007C2219">
        <w:rPr>
          <w:rFonts w:ascii="Arial" w:eastAsia="Times New Roman" w:hAnsi="Arial" w:cs="Arial"/>
          <w:color w:val="666666"/>
          <w:sz w:val="21"/>
          <w:szCs w:val="21"/>
          <w:lang w:eastAsia="ru-RU"/>
        </w:rPr>
        <w:br/>
        <w:t>7 порция – с 24:00 до 3:00;</w:t>
      </w:r>
      <w:r w:rsidRPr="007C2219">
        <w:rPr>
          <w:rFonts w:ascii="Arial" w:eastAsia="Times New Roman" w:hAnsi="Arial" w:cs="Arial"/>
          <w:color w:val="666666"/>
          <w:sz w:val="21"/>
          <w:szCs w:val="21"/>
          <w:lang w:eastAsia="ru-RU"/>
        </w:rPr>
        <w:br/>
        <w:t>8 порция – с 3:00 до 6:00.</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Все собранное количество мочи в 8 баночках доставляется в лабораторию. Пациент обязательно указывает объём суточной мочи!</w:t>
      </w:r>
      <w:r w:rsidRPr="007C2219">
        <w:rPr>
          <w:rFonts w:ascii="Arial" w:eastAsia="Times New Roman" w:hAnsi="Arial" w:cs="Arial"/>
          <w:color w:val="666666"/>
          <w:sz w:val="21"/>
          <w:szCs w:val="21"/>
          <w:lang w:eastAsia="ru-RU"/>
        </w:rPr>
        <w:br/>
        <w:t>* Анализ был впервые предложен советским врачом и учёным А.З. Нечипоренко. Суть лабораторного исследования заключается в определении содержания в 1 мл. мочи лейкоцитов, эритроцитов и цилиндров, позволяет оценить состояние, функцию почек и мочевыводящих путей. </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 Один из видов исследования мочи, применяемый для определения водовыделительной, концентрационной способности почек и функции разведения. Исследование предложено С.С. Зимницким. </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процедуре сдачи кала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кала на яйца гельминтов, для обнаружения простейших, возбудителей кишечной группы, ротавирусов. Кал собирают в стерильный контейнер и доставляют в течение 3 часов после сбора.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Кал на копрологию</w:t>
      </w:r>
    </w:p>
    <w:p w:rsidR="007C2219" w:rsidRPr="007C2219" w:rsidRDefault="007C2219" w:rsidP="007C2219">
      <w:p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 стеклянный контейнер помещают кал объёмом около 2 чайных ложек и доставляют в лабораторию в течение 5 часов. Стул должен быть получен без применения клизм и слабительных.</w:t>
      </w:r>
    </w:p>
    <w:p w:rsidR="007C2219" w:rsidRPr="007C2219" w:rsidRDefault="007C2219" w:rsidP="007C2219">
      <w:p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Исследование кала на скрытую кровь</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объём кала – около 1 чайной ложки. Материал доставляют в лабораторию в течение 5 часов.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Исследование на энтеробиоз (для выявления тениид и остриц)</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данного исследования биоматериал берётся с перианальных складок (вокруг анального отверстия) самим пациентом. Процедура проводится утром сразу после подъёма с постели до проведения гигиенических процедур, мочеиспускания и дефекации. Ватной палочкой круговыми движениями забирается материал с перианальных складок (где и откладывают яйца вышеуказанные гельминты), после чего палочку помещают в специальный контейнер (неиспользованный конец ватной палочки удалить). Материал доставляется в лабораторию в течение 3 часов после сбора.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Исследование на дисбактериоз</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lastRenderedPageBreak/>
        <w:t>Биоматериал (кал) на кишечный дисбактериоз собирается до начала лечения антибактериальными и химиотерапевтическими препаратами. Если это невозможно, то – не ранее чем через 12 ч. после отмены препаратов. Для исследования собирают только свежевыделенный кал. За 3-4 дня до исследования нужно отменить приём слабительных препаратов, касторового и вазелинового масла и прекратить введение ректальных свечей. Кал, полученный после клизмы, а так же после приема бария (при рентгеновском обследовании), для исследования непригоден.</w:t>
      </w:r>
      <w:r w:rsidRPr="007C2219">
        <w:rPr>
          <w:rFonts w:ascii="Arial" w:eastAsia="Times New Roman" w:hAnsi="Arial" w:cs="Arial"/>
          <w:color w:val="666666"/>
          <w:sz w:val="21"/>
          <w:szCs w:val="21"/>
          <w:lang w:eastAsia="ru-RU"/>
        </w:rPr>
        <w:br/>
        <w:t>Специальную стерильную ёмкость для сбора кала нужно получить заранее в любом процедурном кабинете лаборатории. Предварительно напишите на этикетке ёмкости для кала свои данные: ФИО, дату рождения, дату и время сбора материала. Запись должна быть сделана разборчивым почерком. </w:t>
      </w:r>
      <w:r w:rsidRPr="007C2219">
        <w:rPr>
          <w:rFonts w:ascii="Arial" w:eastAsia="Times New Roman" w:hAnsi="Arial" w:cs="Arial"/>
          <w:color w:val="666666"/>
          <w:sz w:val="21"/>
          <w:szCs w:val="21"/>
          <w:lang w:eastAsia="ru-RU"/>
        </w:rPr>
        <w:br/>
        <w:t>При взятии материала необходимо соблюдать стерильность. До сбора анализа помочитесь в унитаз, далее путём естественной дефекации в подкладное судно соберите испражнения (нужно проследить,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 Кал забирается в чистый одноразовый контейнер (с завинчивающейся крышкой) ложечкой в количестве не более 1/3 объёма контейнера.</w:t>
      </w:r>
      <w:r w:rsidRPr="007C2219">
        <w:rPr>
          <w:rFonts w:ascii="Arial" w:eastAsia="Times New Roman" w:hAnsi="Arial" w:cs="Arial"/>
          <w:color w:val="666666"/>
          <w:sz w:val="21"/>
          <w:szCs w:val="21"/>
          <w:lang w:eastAsia="ru-RU"/>
        </w:rPr>
        <w:br/>
        <w:t>Материал доставляется в любой процедурный кабинет лаборатории в течение 3 часов с момента сбора анализа. Желательно в течение указанного времени материал хранить в холоде (для этого можно использовать хладопакет или обложить контейнер кубиками льда, приготовленными заранее), но не замораживать.</w:t>
      </w:r>
      <w:r w:rsidRPr="007C2219">
        <w:rPr>
          <w:rFonts w:ascii="Arial" w:eastAsia="Times New Roman" w:hAnsi="Arial" w:cs="Arial"/>
          <w:color w:val="666666"/>
          <w:sz w:val="21"/>
          <w:szCs w:val="21"/>
          <w:lang w:eastAsia="ru-RU"/>
        </w:rPr>
        <w:br/>
        <w:t>Условия, соблюдение которых обязательно:</w:t>
      </w:r>
      <w:r w:rsidRPr="007C2219">
        <w:rPr>
          <w:rFonts w:ascii="Arial" w:eastAsia="Times New Roman" w:hAnsi="Arial" w:cs="Arial"/>
          <w:color w:val="666666"/>
          <w:sz w:val="21"/>
          <w:szCs w:val="21"/>
          <w:lang w:eastAsia="ru-RU"/>
        </w:rPr>
        <w:br/>
        <w:t>– не допускается замораживание кала,</w:t>
      </w:r>
      <w:r w:rsidRPr="007C2219">
        <w:rPr>
          <w:rFonts w:ascii="Arial" w:eastAsia="Times New Roman" w:hAnsi="Arial" w:cs="Arial"/>
          <w:color w:val="666666"/>
          <w:sz w:val="21"/>
          <w:szCs w:val="21"/>
          <w:lang w:eastAsia="ru-RU"/>
        </w:rPr>
        <w:br/>
        <w:t>– не допускается длительное хранение (более 5-6 часов),</w:t>
      </w:r>
      <w:r w:rsidRPr="007C2219">
        <w:rPr>
          <w:rFonts w:ascii="Arial" w:eastAsia="Times New Roman" w:hAnsi="Arial" w:cs="Arial"/>
          <w:color w:val="666666"/>
          <w:sz w:val="21"/>
          <w:szCs w:val="21"/>
          <w:lang w:eastAsia="ru-RU"/>
        </w:rPr>
        <w:br/>
        <w:t>– не пригодны никакие транспортные среды, кроме указанной,</w:t>
      </w:r>
      <w:r w:rsidRPr="007C2219">
        <w:rPr>
          <w:rFonts w:ascii="Arial" w:eastAsia="Times New Roman" w:hAnsi="Arial" w:cs="Arial"/>
          <w:color w:val="666666"/>
          <w:sz w:val="21"/>
          <w:szCs w:val="21"/>
          <w:lang w:eastAsia="ru-RU"/>
        </w:rPr>
        <w:br/>
        <w:t>– контейнер должен быть плотно закрыт</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Посев мокроты</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Мокрота собирается в стерильный контейнер. Перед откашливанием больной должен почистить зубы и прополоскать рот кипячёной водой. Для улучшения откашливания больному предварительно следует назначить отхаркивающие средства, тёплое питьё. Материал доставляют в лабораторию в течение часа.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мазка из зева с определением чувствительности к антибиотикам, на дифтерию, микобактерии туберкулеза, гемолитический стрептококк</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Мазок из зева берётся строго натощак, перед исследованием нельзя чистить зубы, полоскать рот водой, пить. </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эндоскопическим исследованиям</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Подготовка толстой кишки к колоноскопии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Идеальная подготовка к колоноскопии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Если исследование проводится в первой половине дня…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ОДНОЭТАПНАЯ ПОДГОТОВКА: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День перед исследованием: </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1.​ </w:t>
      </w:r>
      <w:r w:rsidRPr="007C2219">
        <w:rPr>
          <w:rFonts w:ascii="Arial" w:eastAsia="Times New Roman" w:hAnsi="Arial" w:cs="Arial"/>
          <w:b/>
          <w:bCs/>
          <w:color w:val="666666"/>
          <w:sz w:val="21"/>
          <w:lang w:eastAsia="ru-RU"/>
        </w:rPr>
        <w:t>14:00</w:t>
      </w:r>
      <w:r w:rsidRPr="007C2219">
        <w:rPr>
          <w:rFonts w:ascii="Arial" w:eastAsia="Times New Roman" w:hAnsi="Arial" w:cs="Arial"/>
          <w:color w:val="666666"/>
          <w:sz w:val="21"/>
          <w:szCs w:val="21"/>
          <w:lang w:eastAsia="ru-RU"/>
        </w:rPr>
        <w:t> – последний приём пищи*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2.​ </w:t>
      </w:r>
      <w:r w:rsidRPr="007C2219">
        <w:rPr>
          <w:rFonts w:ascii="Arial" w:eastAsia="Times New Roman" w:hAnsi="Arial" w:cs="Arial"/>
          <w:b/>
          <w:bCs/>
          <w:color w:val="666666"/>
          <w:sz w:val="21"/>
          <w:lang w:eastAsia="ru-RU"/>
        </w:rPr>
        <w:t>16:00 – 20:00</w:t>
      </w:r>
      <w:r w:rsidRPr="007C2219">
        <w:rPr>
          <w:rFonts w:ascii="Arial" w:eastAsia="Times New Roman" w:hAnsi="Arial" w:cs="Arial"/>
          <w:color w:val="666666"/>
          <w:sz w:val="21"/>
          <w:szCs w:val="21"/>
          <w:lang w:eastAsia="ru-RU"/>
        </w:rPr>
        <w:t> – приём Фортранса – 4 л. раствора*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День исследования: Исследование проводится в первой половине дня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Если исследование проводится во второй половине дня (после 15:00 часов)…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lastRenderedPageBreak/>
        <w:t>ДВУХЭТАПНАЯ ПОДГОТОВКА: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День перед исследванием:</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1.​ </w:t>
      </w:r>
      <w:r w:rsidRPr="007C2219">
        <w:rPr>
          <w:rFonts w:ascii="Arial" w:eastAsia="Times New Roman" w:hAnsi="Arial" w:cs="Arial"/>
          <w:b/>
          <w:bCs/>
          <w:color w:val="666666"/>
          <w:sz w:val="21"/>
          <w:lang w:eastAsia="ru-RU"/>
        </w:rPr>
        <w:t>16:00</w:t>
      </w:r>
      <w:r w:rsidRPr="007C2219">
        <w:rPr>
          <w:rFonts w:ascii="Arial" w:eastAsia="Times New Roman" w:hAnsi="Arial" w:cs="Arial"/>
          <w:color w:val="666666"/>
          <w:sz w:val="21"/>
          <w:szCs w:val="21"/>
          <w:lang w:eastAsia="ru-RU"/>
        </w:rPr>
        <w:t> – последний приём пищи*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2.​ </w:t>
      </w:r>
      <w:r w:rsidRPr="007C2219">
        <w:rPr>
          <w:rFonts w:ascii="Arial" w:eastAsia="Times New Roman" w:hAnsi="Arial" w:cs="Arial"/>
          <w:b/>
          <w:bCs/>
          <w:color w:val="666666"/>
          <w:sz w:val="21"/>
          <w:lang w:eastAsia="ru-RU"/>
        </w:rPr>
        <w:t>18:00 – 20:00</w:t>
      </w:r>
      <w:r w:rsidRPr="007C2219">
        <w:rPr>
          <w:rFonts w:ascii="Arial" w:eastAsia="Times New Roman" w:hAnsi="Arial" w:cs="Arial"/>
          <w:color w:val="666666"/>
          <w:sz w:val="21"/>
          <w:szCs w:val="21"/>
          <w:lang w:eastAsia="ru-RU"/>
        </w:rPr>
        <w:t> – приём Фортранса – 4 л. раствора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День исследования: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1.​ </w:t>
      </w:r>
      <w:r w:rsidRPr="007C2219">
        <w:rPr>
          <w:rFonts w:ascii="Arial" w:eastAsia="Times New Roman" w:hAnsi="Arial" w:cs="Arial"/>
          <w:b/>
          <w:bCs/>
          <w:color w:val="666666"/>
          <w:sz w:val="21"/>
          <w:lang w:eastAsia="ru-RU"/>
        </w:rPr>
        <w:t>08:00 – 10:00</w:t>
      </w:r>
      <w:r w:rsidRPr="007C2219">
        <w:rPr>
          <w:rFonts w:ascii="Arial" w:eastAsia="Times New Roman" w:hAnsi="Arial" w:cs="Arial"/>
          <w:color w:val="666666"/>
          <w:sz w:val="21"/>
          <w:szCs w:val="21"/>
          <w:lang w:eastAsia="ru-RU"/>
        </w:rPr>
        <w:t> – приём Фортранса – 2 л. раствора*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проводится во второй половине дня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 указанное время Вы можете изменять на более удобное для Вас, соблюдая указанные интервалы приёма препарата, а также приняв во внимание информацию о препарате.</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E00000"/>
          <w:sz w:val="21"/>
          <w:lang w:eastAsia="ru-RU"/>
        </w:rPr>
        <w:t>Раствор Фортранса готовится из расчёта 1 пакетик на 1 литр воды. Изменять пропорции (уменьшать количество жидкости) НЕЛЬЗЯ!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    Раствор пить постепенно, по 1 литру в течение 1 часа, по стакану каждые 15 минут отдельными глотками.</w:t>
      </w:r>
      <w:r w:rsidRPr="007C2219">
        <w:rPr>
          <w:rFonts w:ascii="Arial" w:eastAsia="Times New Roman" w:hAnsi="Arial" w:cs="Arial"/>
          <w:color w:val="666666"/>
          <w:sz w:val="21"/>
          <w:szCs w:val="21"/>
          <w:lang w:eastAsia="ru-RU"/>
        </w:rPr>
        <w:br/>
        <w:t>•    Примерно через час после начала приёма появится безболезненный жидкий стул.</w:t>
      </w:r>
      <w:r w:rsidRPr="007C2219">
        <w:rPr>
          <w:rFonts w:ascii="Arial" w:eastAsia="Times New Roman" w:hAnsi="Arial" w:cs="Arial"/>
          <w:color w:val="666666"/>
          <w:sz w:val="21"/>
          <w:szCs w:val="21"/>
          <w:lang w:eastAsia="ru-RU"/>
        </w:rPr>
        <w:br/>
        <w:t>•    Опорожнение кишечника завершится выделением прозрачной или слегка окрашенной жидкости через 2-3 часа после приема последней дозы Фортранса.</w:t>
      </w:r>
      <w:r w:rsidRPr="007C2219">
        <w:rPr>
          <w:rFonts w:ascii="Arial" w:eastAsia="Times New Roman" w:hAnsi="Arial" w:cs="Arial"/>
          <w:color w:val="666666"/>
          <w:sz w:val="21"/>
          <w:szCs w:val="21"/>
          <w:lang w:eastAsia="ru-RU"/>
        </w:rPr>
        <w:br/>
        <w:t>•    Прием Фортранса необходимо закончить за 3-4 часа до начала исследования.</w:t>
      </w:r>
      <w:r w:rsidRPr="007C2219">
        <w:rPr>
          <w:rFonts w:ascii="Arial" w:eastAsia="Times New Roman" w:hAnsi="Arial" w:cs="Arial"/>
          <w:color w:val="666666"/>
          <w:sz w:val="21"/>
          <w:szCs w:val="21"/>
          <w:lang w:eastAsia="ru-RU"/>
        </w:rPr>
        <w:br/>
        <w:t>•    Раствор имеет сладковатый привкус. Для улучшения вкуса Фортранс можно пить охлажденным и добавить в раствор сок цитрусовых без мякоти. </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Пациенту необходимо явиться к назначенному времени в эндоскопическое отделение. Иметь с собой чистую простынь, футболку и носки.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Подготовка к фиброгастроскопии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обычно проводят утром, натощак.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врачей-эндоскопистов нашего отделения, чтобы после последнего необильного приёма пищи прошло около 8 часов.</w:t>
      </w:r>
      <w:r w:rsidRPr="007C2219">
        <w:rPr>
          <w:rFonts w:ascii="Arial" w:eastAsia="Times New Roman" w:hAnsi="Arial" w:cs="Arial"/>
          <w:color w:val="666666"/>
          <w:sz w:val="21"/>
          <w:szCs w:val="21"/>
          <w:lang w:eastAsia="ru-RU"/>
        </w:rPr>
        <w:br/>
        <w:t>Перед утренним эндоскопическим исследованием можно почистить зубы, прополоскать полость рта водой (можно сделать 1-2 глотка воды). В эндоскопический кабинет необходимо принести с собой чистое полотенце (или пелёнку).</w:t>
      </w:r>
      <w:r w:rsidRPr="007C2219">
        <w:rPr>
          <w:rFonts w:ascii="Arial" w:eastAsia="Times New Roman" w:hAnsi="Arial" w:cs="Arial"/>
          <w:color w:val="666666"/>
          <w:sz w:val="21"/>
          <w:szCs w:val="21"/>
          <w:lang w:eastAsia="ru-RU"/>
        </w:rPr>
        <w:br/>
        <w:t>Желательно иметь с собой документ, удостоверяющий личность, медицинскую документацию (полис, амбулаторную карточку, направление на эндоскопическое исследование, данные предыдущих исследований и т.д.)</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ультразвуковому исследованию</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УЗИ органов брюшной полости (печень, желчный пузырь, поджелудочная железа).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Подготовка к ультразвуковому исследованию органов брюшной полости.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Данное обследование является комплексным и включает в себя:</w:t>
      </w:r>
    </w:p>
    <w:p w:rsidR="007C2219" w:rsidRPr="007C2219" w:rsidRDefault="007C2219" w:rsidP="007C2219">
      <w:pPr>
        <w:numPr>
          <w:ilvl w:val="0"/>
          <w:numId w:val="1"/>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УЗИ печени и желчного пузыря;</w:t>
      </w:r>
    </w:p>
    <w:p w:rsidR="007C2219" w:rsidRPr="007C2219" w:rsidRDefault="007C2219" w:rsidP="007C2219">
      <w:pPr>
        <w:numPr>
          <w:ilvl w:val="0"/>
          <w:numId w:val="1"/>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поджелудочной железы;</w:t>
      </w:r>
    </w:p>
    <w:p w:rsidR="007C2219" w:rsidRPr="007C2219" w:rsidRDefault="007C2219" w:rsidP="007C2219">
      <w:pPr>
        <w:numPr>
          <w:ilvl w:val="0"/>
          <w:numId w:val="1"/>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селезенки.</w:t>
      </w:r>
    </w:p>
    <w:p w:rsidR="007C2219" w:rsidRPr="007C2219" w:rsidRDefault="007C2219" w:rsidP="007C2219">
      <w:p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Это исследование предпочтительно проводить в утренние часы и натощак. При этом крайне желательно, чтобы пациент перед исследованием не принимал не только пищи, но и таких напитков, как чай и кофе, так как они содержат кофеин, который даже в небольшом количестве вызывает сокращение желчного пузыря, что не позволяет полноценно провести обследование (в малом количестве желчи трудно, а порой и невозможно, рассмотреть мелкие конкременты, а тем более - взвесь и сгустки желчи, полипы и т.п.).</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lastRenderedPageBreak/>
        <w:t>Иногда дополнительным препятствием для обследования (особенно поджелудочной железы) является наличие в кишечнике скопления газа, поэтому пациентам, страдающим метеоризмом, за 2-3 дня до обследования рекомендуется принимать активированный уголь, эспумизан, а во время еды принимать такие ферменты, как мезим (или панкреатин), фестал (или холензим), пензистал и другие. Кроме того, рекомендуется исключить бобовые, молочные продукты, ржаной хлеб, растительные продукты с грубой клетчаткой (капуста, яблоки и другие).</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 назначенном времени исследования в I половине дня необходимо накануне поужинать не позднее 18-20 часов. Утром до исследования не принимать пищу, жидкости, курить, пользоваться жевательной резинкой.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 назначенном времени исследования во II половине дня после завтрака рекомендуется воздержаться от приема пищи, жидкостей, курения и пользования жевательной резинкой не менее 4-6 часов.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УЗИ по неотложным показаниям проводится без предварительной подготовки.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УЗИ мочевого пузыря, предстательной железы (у мужчин), органов малого таза (у женщин)</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За 1 час до назначенного времени исследования необходимо выпить 1 литр негазированной жидкости для наполнения мочевого пузыря.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УЗИ молочных желез</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УЗИ молочных желез выполняется с 5-го по 10-й день от начала менструального цикла.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lang w:eastAsia="ru-RU"/>
        </w:rPr>
        <w:t>УЗИ органов шеи, почек и забрюшинного пространства, костно-суставной системы и мягких тканей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Подготовки не требует.</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функциональным исследованиям</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Холтеровское мониторирование и мониторирование АД, ЭЭГ, РЭГ, РВГ, ФВД, ЭКГ</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 проведении холтеровского мониторирования и мониторирования АД пациенту не рекомендуется находиться вблизи мощных линий электропередач, трасформаторных будок.</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Не подвергать прибор ударам, воздействию вибраций, высоких и низких температур. Не эксплуатировать рядом с агрессивными средствами (кислотами).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Электроэнцефалография (ЭЭГ)</w:t>
      </w:r>
      <w:r w:rsidRPr="007C2219">
        <w:rPr>
          <w:rFonts w:ascii="Arial" w:eastAsia="Times New Roman" w:hAnsi="Arial" w:cs="Arial"/>
          <w:color w:val="666666"/>
          <w:sz w:val="21"/>
          <w:szCs w:val="21"/>
          <w:lang w:eastAsia="ru-RU"/>
        </w:rPr>
        <w:t> - объективный метод оценки функционирования головного мозга.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ЭЭГ используется для диагностики:</w:t>
      </w:r>
    </w:p>
    <w:p w:rsidR="007C2219" w:rsidRPr="007C2219" w:rsidRDefault="007C2219" w:rsidP="007C2219">
      <w:pPr>
        <w:numPr>
          <w:ilvl w:val="0"/>
          <w:numId w:val="2"/>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невротических, психиатрических и метаболических (обменные процессы) заболеваний,</w:t>
      </w:r>
    </w:p>
    <w:p w:rsidR="007C2219" w:rsidRPr="007C2219" w:rsidRDefault="007C2219" w:rsidP="007C2219">
      <w:pPr>
        <w:numPr>
          <w:ilvl w:val="0"/>
          <w:numId w:val="2"/>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ранней диагностики органического поражения мозга,</w:t>
      </w:r>
    </w:p>
    <w:p w:rsidR="007C2219" w:rsidRPr="007C2219" w:rsidRDefault="007C2219" w:rsidP="007C2219">
      <w:pPr>
        <w:numPr>
          <w:ilvl w:val="0"/>
          <w:numId w:val="2"/>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различных форм эпилепсии,</w:t>
      </w:r>
    </w:p>
    <w:p w:rsidR="007C2219" w:rsidRPr="007C2219" w:rsidRDefault="007C2219" w:rsidP="007C2219">
      <w:pPr>
        <w:numPr>
          <w:ilvl w:val="0"/>
          <w:numId w:val="2"/>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оценки риска заболеваний и посттравматических последствий, их прогноза, определения эффективности лекарственных препаратов.</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ЭЭГ не оказывает какого-либо воздействия или излучения на пациента, исследование занимает около 30 минут.</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lastRenderedPageBreak/>
        <w:t>Подготовка к исследованию.</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Реоэнцефалография (РЭГ) И Реовазография (РВГ)</w:t>
      </w:r>
      <w:r w:rsidRPr="007C2219">
        <w:rPr>
          <w:rFonts w:ascii="Arial" w:eastAsia="Times New Roman" w:hAnsi="Arial" w:cs="Arial"/>
          <w:color w:val="666666"/>
          <w:sz w:val="21"/>
          <w:szCs w:val="21"/>
          <w:lang w:eastAsia="ru-RU"/>
        </w:rPr>
        <w:t> - методы исследования кровотока и состояния сосудов головного мозга и сосудов верхних/нижних конечностей.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РЭГ и РВГ выявляют нарушения сосудистого тонуса и их причину, наличие или отсутствие атеросклеротических и других поражений.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РЭГ и РВГ специальная подготовка к исследованию не требуется.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Функция внешнего дыхания (ФВД)</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Исследование функции внешнего дыхания – объективный метод оценки бронхо-легочной системы, позволяет на раннем этапе выявить легочную и бронхиальную патологию (часто на доклинической стадии), уточнить механизм заболевания (выявление бронхоспазма, рестриктивных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Подготовка к проведению спирографии.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За 8-10 часов до исследования не принимать бронхорасширяющие препараты.</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Иметь при себе ингалятор (если пациент пользуется им).</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 себе иметь носовой платок.</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Электрокардиография (ЭКГ)</w:t>
      </w:r>
      <w:r w:rsidRPr="007C2219">
        <w:rPr>
          <w:rFonts w:ascii="Arial" w:eastAsia="Times New Roman" w:hAnsi="Arial" w:cs="Arial"/>
          <w:color w:val="666666"/>
          <w:sz w:val="21"/>
          <w:szCs w:val="21"/>
          <w:lang w:eastAsia="ru-RU"/>
        </w:rPr>
        <w:t> – метод исследования электрической активности сердца, является незаменимым в диагностике при различных заболеваниях.</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ЭКГ проводится после 15-20 минутного отдыха.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Перед исследованием не рекомендуется плотный прием пищи.</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обзорной урографии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За три дня до исследования исключить из рациона:</w:t>
      </w:r>
    </w:p>
    <w:p w:rsidR="007C2219" w:rsidRPr="007C2219" w:rsidRDefault="007C2219" w:rsidP="007C2219">
      <w:pPr>
        <w:numPr>
          <w:ilvl w:val="0"/>
          <w:numId w:val="3"/>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черный хлеб, молоко, горох, фасоль, капусту, свежие овощи, фрукты и сладкие блюда;</w:t>
      </w:r>
    </w:p>
    <w:p w:rsidR="007C2219" w:rsidRPr="007C2219" w:rsidRDefault="007C2219" w:rsidP="007C2219">
      <w:pPr>
        <w:numPr>
          <w:ilvl w:val="0"/>
          <w:numId w:val="3"/>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накануне исследования не позднее 18-00- легкий ужин, затем постановка 2-х очистительных клизм в 19-00 и 21-00;</w:t>
      </w:r>
    </w:p>
    <w:p w:rsidR="007C2219" w:rsidRPr="007C2219" w:rsidRDefault="007C2219" w:rsidP="007C2219">
      <w:pPr>
        <w:numPr>
          <w:ilvl w:val="0"/>
          <w:numId w:val="3"/>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 день исследования - еще одна очистительная клизма за 2 часа до исследования;</w:t>
      </w:r>
    </w:p>
    <w:p w:rsidR="007C2219" w:rsidRPr="007C2219" w:rsidRDefault="007C2219" w:rsidP="007C2219">
      <w:pPr>
        <w:numPr>
          <w:ilvl w:val="0"/>
          <w:numId w:val="3"/>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прийти натощак (не есть, не пить).</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рентгенографии поясничного отдела позвоночника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Рекомендуется в течение нескольких дней после еды пить ферментные препараты (например, мезим, фестал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lastRenderedPageBreak/>
        <w:t>Подготовка к консультации гинеколога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7C2219" w:rsidRPr="007C2219" w:rsidRDefault="007C2219" w:rsidP="007C2219">
      <w:pPr>
        <w:shd w:val="clear" w:color="auto" w:fill="FFFFFF"/>
        <w:spacing w:before="300" w:after="150" w:line="240" w:lineRule="auto"/>
        <w:jc w:val="both"/>
        <w:outlineLvl w:val="2"/>
        <w:rPr>
          <w:rFonts w:ascii="Arial" w:eastAsia="Times New Roman" w:hAnsi="Arial" w:cs="Arial"/>
          <w:color w:val="333333"/>
          <w:sz w:val="36"/>
          <w:szCs w:val="36"/>
          <w:lang w:eastAsia="ru-RU"/>
        </w:rPr>
      </w:pPr>
      <w:r w:rsidRPr="007C2219">
        <w:rPr>
          <w:rFonts w:ascii="Arial" w:eastAsia="Times New Roman" w:hAnsi="Arial" w:cs="Arial"/>
          <w:color w:val="333333"/>
          <w:sz w:val="36"/>
          <w:lang w:eastAsia="ru-RU"/>
        </w:rPr>
        <w:t>Подготовка к осмотру врачом-проктологом</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Если Вы собрались на прием к проктологу, то желательно соответственно подготовиться к осмотру, то есть поставить очистительную клизму.</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Сразу оговоримся, что, 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 общем случае перед первичным осмотром пациент ставит примерно за 3-4 часа до приема две очистительные клизмы 1,5-2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Вы записаны на прием в вечернее время, а днем нет возможности подготовиться, то очистительную клизму можно поставить после утреннего стула.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Теперь поговорим о том, как правильно ставить клизму.</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339966"/>
          <w:sz w:val="21"/>
          <w:lang w:eastAsia="ru-RU"/>
        </w:rPr>
        <w:t>Очистительная клизма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 xml:space="preserve">Важным условием для проведения качественной диагностики является тщательное очищение кишки от содержимого. Для постановки очистительной клизмы используют кружку Эсмарха. Ее можно купить практически в любой аптеке. Кружка Эсмарха — это резервуар (стеклянный, эмалированный или резиновый) емкостью 1,5—2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 диаметр—1 см. Трубка заканчивается съемным наконечником (стеклянным, пластмассовым) длиной 8—10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w:t>
      </w:r>
      <w:r w:rsidRPr="007C2219">
        <w:rPr>
          <w:rFonts w:ascii="Arial" w:eastAsia="Times New Roman" w:hAnsi="Arial" w:cs="Arial"/>
          <w:color w:val="666666"/>
          <w:sz w:val="21"/>
          <w:szCs w:val="21"/>
          <w:lang w:eastAsia="ru-RU"/>
        </w:rPr>
        <w:lastRenderedPageBreak/>
        <w:t>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Итак, рассмотрим способы постановки клизмы.</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1-й способ</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Эсмарха налейте 1—1,5 л воды комнатной температуры, поднимите ее кверху на высоту 1—1,5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3—4 см вводите наконечник по направлению к пупку, затем еще на 5—8 см — параллельно копчику. Если встречаются препятствия и трубка упирается в кишечную стенку или в твердый кал, извлеките ее на 1—2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Эсмарха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На промежность положите заранее подготовленную прокладку (тканевую, многократно сложенную ленту туалетной бумаги и т. п.), которую нужно зажать между ног.</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2-й способ («по Хегару»)</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Встаньте на четвереньки в ванной (коленно-локтевое положение), опираясь на один локоть, второй рукой вводите наконечник в прямую кишку.</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кишке, перекройте краник на шланге, глубоко подышите.</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Когда вода в кружке закончится, удалите наконечник, положите на задний проход заранее подготовленную прокладку.</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Желательно удержать воду в течение 10 минут. Для этого следует лежать на спине и глубоко дышать. Боль, чувство распирания в животе успокаивайте поглаживанием. Если удастся, походите с введенной водой или полежите на животе. При постановке очистительной клизмы нужно следить, чтобы за один раз вводилось не более 1,5—2 л жидкости. Если необходимо поставить две клизмы подряд, следует соблюдать интервал между ними 45 минут—1 час, убедившись, что промывные воды от первой клизмы отошли полностью.</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b/>
          <w:bCs/>
          <w:color w:val="666666"/>
          <w:sz w:val="21"/>
          <w:lang w:eastAsia="ru-RU"/>
        </w:rPr>
        <w:t>Заменитель очистительной клизмы</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Если вы испытываете затруднения с постановкой клизмы, существует отличная альтернатива - препарат "Микролакс".</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lastRenderedPageBreak/>
        <w:t>Микролакс - готовый соляной слабительный раствор в микроклизмах по 5 мл для однократного ректального введения по 4 шт. в упаковке. Слабительный эффект от применения данного препарата наступает через 5-20 минут после введения.</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подготовки кишки к осмотру достаточно использовать 2 микроклизмы. Как правило опорожнение наступает через 15-20 минут после ректального введения 1-ой микроклизмы, после опорожнения вводят 2-ую микроклизму. Если после введения 2-ой микроклизмы опорожнения не наступает, значит вам удалось подготовиться первой.</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Микролакс действует мягко, не раздражая кишечника и не оказывая системных побочных эффектов. Учитывая безопасность Микролакса, его рекомендуют для взрослых и детей, а также для беременных и лактирующих женщин.</w:t>
      </w:r>
    </w:p>
    <w:p w:rsidR="007C2219" w:rsidRPr="007C2219" w:rsidRDefault="007C2219" w:rsidP="007C2219">
      <w:pPr>
        <w:shd w:val="clear" w:color="auto" w:fill="FFFFFF"/>
        <w:spacing w:after="150" w:line="240" w:lineRule="auto"/>
        <w:jc w:val="both"/>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Правила применения Микролакса:</w:t>
      </w:r>
    </w:p>
    <w:p w:rsidR="007C2219" w:rsidRPr="007C2219" w:rsidRDefault="007C2219" w:rsidP="007C2219">
      <w:pPr>
        <w:numPr>
          <w:ilvl w:val="0"/>
          <w:numId w:val="4"/>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Отломить пломбу на наконечнике тюбика;</w:t>
      </w:r>
    </w:p>
    <w:p w:rsidR="007C2219" w:rsidRPr="007C2219" w:rsidRDefault="007C2219" w:rsidP="007C2219">
      <w:pPr>
        <w:numPr>
          <w:ilvl w:val="0"/>
          <w:numId w:val="4"/>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Для облегчения процесса введения нужно слегка надавить на тюбик так, чтобы капля препарата смазала кончик клизмы;</w:t>
      </w:r>
    </w:p>
    <w:p w:rsidR="007C2219" w:rsidRPr="007C2219" w:rsidRDefault="007C2219" w:rsidP="007C2219">
      <w:pPr>
        <w:numPr>
          <w:ilvl w:val="0"/>
          <w:numId w:val="4"/>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Ввести наконечник микроклизмы в прямую кишку;</w:t>
      </w:r>
    </w:p>
    <w:p w:rsidR="007C2219" w:rsidRPr="007C2219" w:rsidRDefault="007C2219" w:rsidP="007C2219">
      <w:pPr>
        <w:numPr>
          <w:ilvl w:val="0"/>
          <w:numId w:val="4"/>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Сдавливая тюбик, выдавить полностью его содержимое;</w:t>
      </w:r>
    </w:p>
    <w:p w:rsidR="007C2219" w:rsidRPr="007C2219" w:rsidRDefault="007C2219" w:rsidP="007C2219">
      <w:pPr>
        <w:numPr>
          <w:ilvl w:val="0"/>
          <w:numId w:val="4"/>
        </w:numPr>
        <w:shd w:val="clear" w:color="auto" w:fill="FFFFFF"/>
        <w:spacing w:after="150" w:line="240" w:lineRule="auto"/>
        <w:rPr>
          <w:rFonts w:ascii="Arial" w:eastAsia="Times New Roman" w:hAnsi="Arial" w:cs="Arial"/>
          <w:color w:val="666666"/>
          <w:sz w:val="21"/>
          <w:szCs w:val="21"/>
          <w:lang w:eastAsia="ru-RU"/>
        </w:rPr>
      </w:pPr>
      <w:r w:rsidRPr="007C2219">
        <w:rPr>
          <w:rFonts w:ascii="Arial" w:eastAsia="Times New Roman" w:hAnsi="Arial" w:cs="Arial"/>
          <w:color w:val="666666"/>
          <w:sz w:val="21"/>
          <w:szCs w:val="21"/>
          <w:lang w:eastAsia="ru-RU"/>
        </w:rPr>
        <w:t>Извлечь наконечник, продолжая слегка сдавливать тюбик.</w:t>
      </w:r>
    </w:p>
    <w:p w:rsidR="00BC0098" w:rsidRDefault="00BC0098"/>
    <w:sectPr w:rsidR="00BC0098" w:rsidSect="00BC0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73E"/>
    <w:multiLevelType w:val="multilevel"/>
    <w:tmpl w:val="0F7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76EB1"/>
    <w:multiLevelType w:val="multilevel"/>
    <w:tmpl w:val="A8C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25035"/>
    <w:multiLevelType w:val="multilevel"/>
    <w:tmpl w:val="9A2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11D0C"/>
    <w:multiLevelType w:val="multilevel"/>
    <w:tmpl w:val="F2D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2219"/>
    <w:rsid w:val="007C2219"/>
    <w:rsid w:val="00BC0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98"/>
  </w:style>
  <w:style w:type="paragraph" w:styleId="1">
    <w:name w:val="heading 1"/>
    <w:basedOn w:val="a"/>
    <w:link w:val="10"/>
    <w:uiPriority w:val="9"/>
    <w:qFormat/>
    <w:rsid w:val="007C2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2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22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2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22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2219"/>
    <w:rPr>
      <w:rFonts w:ascii="Times New Roman" w:eastAsia="Times New Roman" w:hAnsi="Times New Roman" w:cs="Times New Roman"/>
      <w:b/>
      <w:bCs/>
      <w:sz w:val="27"/>
      <w:szCs w:val="27"/>
      <w:lang w:eastAsia="ru-RU"/>
    </w:rPr>
  </w:style>
  <w:style w:type="character" w:customStyle="1" w:styleId="s1">
    <w:name w:val="s1"/>
    <w:basedOn w:val="a0"/>
    <w:rsid w:val="007C2219"/>
  </w:style>
  <w:style w:type="paragraph" w:customStyle="1" w:styleId="p3">
    <w:name w:val="p3"/>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C2219"/>
  </w:style>
  <w:style w:type="paragraph" w:customStyle="1" w:styleId="p5">
    <w:name w:val="p5"/>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C2219"/>
    <w:rPr>
      <w:b/>
      <w:bCs/>
    </w:rPr>
  </w:style>
  <w:style w:type="paragraph" w:styleId="a4">
    <w:name w:val="Normal (Web)"/>
    <w:basedOn w:val="a"/>
    <w:uiPriority w:val="99"/>
    <w:semiHidden/>
    <w:unhideWhenUsed/>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C2219"/>
  </w:style>
  <w:style w:type="character" w:customStyle="1" w:styleId="s4">
    <w:name w:val="s4"/>
    <w:basedOn w:val="a0"/>
    <w:rsid w:val="007C2219"/>
  </w:style>
  <w:style w:type="paragraph" w:customStyle="1" w:styleId="p7">
    <w:name w:val="p7"/>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C2219"/>
  </w:style>
  <w:style w:type="paragraph" w:customStyle="1" w:styleId="p8">
    <w:name w:val="p8"/>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C2219"/>
  </w:style>
  <w:style w:type="paragraph" w:customStyle="1" w:styleId="p9">
    <w:name w:val="p9"/>
    <w:basedOn w:val="a"/>
    <w:rsid w:val="007C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C2219"/>
  </w:style>
  <w:style w:type="character" w:customStyle="1" w:styleId="s8">
    <w:name w:val="s8"/>
    <w:basedOn w:val="a0"/>
    <w:rsid w:val="007C2219"/>
  </w:style>
</w:styles>
</file>

<file path=word/webSettings.xml><?xml version="1.0" encoding="utf-8"?>
<w:webSettings xmlns:r="http://schemas.openxmlformats.org/officeDocument/2006/relationships" xmlns:w="http://schemas.openxmlformats.org/wordprocessingml/2006/main">
  <w:divs>
    <w:div w:id="6121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4363</Words>
  <Characters>24873</Characters>
  <Application>Microsoft Office Word</Application>
  <DocSecurity>0</DocSecurity>
  <Lines>207</Lines>
  <Paragraphs>58</Paragraphs>
  <ScaleCrop>false</ScaleCrop>
  <Company>Reanimator Extreme Edition</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2019-09-10T04:27:00Z</dcterms:created>
  <dcterms:modified xsi:type="dcterms:W3CDTF">2019-09-10T04:27:00Z</dcterms:modified>
</cp:coreProperties>
</file>