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55" w:rsidRPr="00D94055" w:rsidRDefault="00D94055" w:rsidP="00D94055">
      <w:pPr>
        <w:spacing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tbl>
      <w:tblPr>
        <w:tblW w:w="11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7955"/>
        <w:gridCol w:w="2040"/>
      </w:tblGrid>
      <w:tr w:rsidR="00D94055" w:rsidRPr="00D94055" w:rsidTr="00D94055">
        <w:trPr>
          <w:trHeight w:val="255"/>
        </w:trPr>
        <w:tc>
          <w:tcPr>
            <w:tcW w:w="106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83D5D2"/>
            <w:tcMar>
              <w:top w:w="27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3322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b/>
                <w:bCs/>
                <w:color w:val="223322"/>
                <w:sz w:val="24"/>
                <w:szCs w:val="24"/>
                <w:lang w:eastAsia="ru-RU"/>
              </w:rPr>
              <w:t>Код 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83D5D2"/>
            <w:tcMar>
              <w:top w:w="27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3322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b/>
                <w:bCs/>
                <w:color w:val="223322"/>
                <w:sz w:val="24"/>
                <w:szCs w:val="24"/>
                <w:lang w:eastAsia="ru-RU"/>
              </w:rPr>
              <w:t>ФИЗИОТЕРАПЕВТИЧЕСКИЕ ПРОЦЕДУРЫ И ВОССТАНОВИТЕЛЬНОЕ ЛЕЧЕНИЕ</w:t>
            </w:r>
          </w:p>
        </w:tc>
        <w:tc>
          <w:tcPr>
            <w:tcW w:w="1440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83D5D2"/>
            <w:tcMar>
              <w:top w:w="27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3322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b/>
                <w:bCs/>
                <w:color w:val="223322"/>
                <w:sz w:val="24"/>
                <w:szCs w:val="24"/>
                <w:lang w:eastAsia="ru-RU"/>
              </w:rPr>
              <w:t> Руб.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01730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Консультация  инструктора-методиста по лечебной физкультуре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800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01731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Консультация  инструктора-методиста по лечебной физкультуре повторная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600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49030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Низкоинтенсивное лазерное облучение кожи (сегментарно)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650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50190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Баровоздействие</w:t>
            </w:r>
            <w:proofErr w:type="spellEnd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прессотерапия</w:t>
            </w:r>
            <w:proofErr w:type="spellEnd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конечностей, </w:t>
            </w:r>
            <w:proofErr w:type="spellStart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пневмокомпрессия</w:t>
            </w:r>
            <w:proofErr w:type="spellEnd"/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300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50200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Гальванотерапия</w:t>
            </w:r>
            <w:proofErr w:type="spellEnd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300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50201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Ванны ароматические (хвойные)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350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50202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Ванны местные (2-х камерные) для конечностей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250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50203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Ванны местные (4-х камерные) для конечностей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400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50204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Ванны минеральные (</w:t>
            </w:r>
            <w:proofErr w:type="spellStart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бишофитовые</w:t>
            </w:r>
            <w:proofErr w:type="spellEnd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500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50205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Ванны минеральные (с морской солью)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350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50206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Ванны общие воздушно-пузырьковые (жемчужные)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350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50207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Ванны общие лекарственные (скипидарные)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400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50208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Ванны общие сочетанные (соляно-хвойные; хвойно-жемчужные)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400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50209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Воздействие переменным магнитным полем (</w:t>
            </w:r>
            <w:proofErr w:type="spellStart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ПеМП</w:t>
            </w:r>
            <w:proofErr w:type="spellEnd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) (1поле)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350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50210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Воздействие синусоидальными модулированными токами (СМТ) (1 поле)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500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50211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Воздействие токами </w:t>
            </w:r>
            <w:proofErr w:type="spellStart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надтональной</w:t>
            </w:r>
            <w:proofErr w:type="spellEnd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частоты (ТНЧ) (</w:t>
            </w:r>
            <w:proofErr w:type="spellStart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ультратонотерапия</w:t>
            </w:r>
            <w:proofErr w:type="spellEnd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)  (1 поле)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300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50212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Воздействие токами </w:t>
            </w:r>
            <w:proofErr w:type="spellStart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надтональной</w:t>
            </w:r>
            <w:proofErr w:type="spellEnd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частоты (ТНЧ) (</w:t>
            </w:r>
            <w:proofErr w:type="spellStart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ультратонотерапия</w:t>
            </w:r>
            <w:proofErr w:type="spellEnd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)  (2 поля)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450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50213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400  </w:t>
            </w:r>
          </w:p>
        </w:tc>
      </w:tr>
      <w:tr w:rsidR="00D94055" w:rsidRPr="00D94055" w:rsidTr="00D94055">
        <w:trPr>
          <w:trHeight w:val="510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50214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Воздействие электромагнитным излучением миллиметрового диапазона (КВЧ-терапия)   (1 точка)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500  </w:t>
            </w:r>
          </w:p>
        </w:tc>
      </w:tr>
      <w:tr w:rsidR="00D94055" w:rsidRPr="00D94055" w:rsidTr="00D94055">
        <w:trPr>
          <w:trHeight w:val="31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50215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Воздействие электромагнитным излучением миллиметрового диапазона (КВЧ-терапия)   (2 точки и более)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650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50216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400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50217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Дарсонвализация (1 поле) 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300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50218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Дарсонвализация (2 поля)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450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50219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Дарсонвализация </w:t>
            </w:r>
            <w:proofErr w:type="spellStart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эндоурально</w:t>
            </w:r>
            <w:proofErr w:type="spellEnd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при заболеваниях органа слуха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350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50220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Диадинамотерапия</w:t>
            </w:r>
            <w:proofErr w:type="spellEnd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(ДДТ) (1 поле)  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500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50221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Диадинамотерапия</w:t>
            </w:r>
            <w:proofErr w:type="spellEnd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(ДДТ) (2поля и более)    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600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50222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Душ лечебный «Циркулярный»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300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50223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Душ лечебный «Восходящий»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300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50224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Душ лечебный «Шарко» (до 10 минут)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600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50225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Ингаляции </w:t>
            </w:r>
            <w:proofErr w:type="spellStart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небулайзерные</w:t>
            </w:r>
            <w:proofErr w:type="spellEnd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(без учета стоимости дорогостоящих препаратов)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150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50226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Индуктотермия; УВЧ 1 сеанс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400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50227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Лазеротерапия, </w:t>
            </w:r>
            <w:proofErr w:type="spellStart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магнитолазеротерапия</w:t>
            </w:r>
            <w:proofErr w:type="spellEnd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(1-2 точки, поле)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400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50228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Лазеротерапия, </w:t>
            </w:r>
            <w:proofErr w:type="spellStart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магнитолазеротерапия</w:t>
            </w:r>
            <w:proofErr w:type="spellEnd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(3-4 точки, поле)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500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50229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Лазеротерапия, </w:t>
            </w:r>
            <w:proofErr w:type="spellStart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магнитолазеротерапия</w:t>
            </w:r>
            <w:proofErr w:type="spellEnd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(5-6 точек и более, полей)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700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50230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(2 поля и более)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500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50231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Мезодиэнцефальная</w:t>
            </w:r>
            <w:proofErr w:type="spellEnd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модуляция (МДМ)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600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50232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Миоэлектростимуляция</w:t>
            </w:r>
            <w:proofErr w:type="spellEnd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(1 поле)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600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50233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Миоэлектростимуляция</w:t>
            </w:r>
            <w:proofErr w:type="spellEnd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( 2 поля и более)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1 000  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50234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Низкочастотная </w:t>
            </w:r>
            <w:proofErr w:type="spellStart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на орган зрения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250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50235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ОКУФ (1 сеанс)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300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50236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Светолечение. Аппарат «</w:t>
            </w:r>
            <w:proofErr w:type="spellStart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Биоптрон</w:t>
            </w:r>
            <w:proofErr w:type="spellEnd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» (1-2 поля)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200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50237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Светолечение. Аппарат «</w:t>
            </w:r>
            <w:proofErr w:type="spellStart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Биоптрон</w:t>
            </w:r>
            <w:proofErr w:type="spellEnd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» (3-4 поля)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400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50238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Воздействие синусоидальными модулированными токами (СМТ)  (2 поля)  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600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50239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Воздействие синусоидальными модулированными токами (СМТ)                  (3 поля и более)  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800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50240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Теплолечение (парафин; озокерит) (1-2 аппликации на область глаза)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250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50241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Теплолечение (парафин; озокерит) (1 аппликация)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500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50242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Теплолечение (парафин; озокерит) (2 аппликации и более)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700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50243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УЗ-терапия  (1 поле)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500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50244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УЗ-терапия  (2 поля и более)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800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50245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лекарственный (1 поле)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500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50246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лекарственный (2 поля и более)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800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50247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УФО терапия (1 поле)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150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50248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УФО терапия (2 поля и более)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250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50249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УФО терапия общая 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500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50250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Элекстростимуляция</w:t>
            </w:r>
            <w:proofErr w:type="spellEnd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периферических двигательных нервов и скелетных мышц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600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50251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500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50252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Электростимуляция мочевого пузыря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400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50253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Электростимуляция кишечника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400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50254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Электрофорез диадинамическими токами (ДDТ-</w:t>
            </w:r>
            <w:proofErr w:type="spellStart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форез</w:t>
            </w:r>
            <w:proofErr w:type="spellEnd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500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50255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Электрофорез - лекарственных препаратов 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400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50256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Электрофорез лекарственных препаратов при заболеваниях органа зрения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400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50257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Электрофорез лекарственных препаратов </w:t>
            </w:r>
            <w:proofErr w:type="spellStart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эндоназальный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400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50258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Электрофорез синусоидальными модулированными токами (СМТ-</w:t>
            </w:r>
            <w:proofErr w:type="spellStart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форез</w:t>
            </w:r>
            <w:proofErr w:type="spellEnd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500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50300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Аквааэробика</w:t>
            </w:r>
            <w:proofErr w:type="spellEnd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 бассейне (45 мин.)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500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50301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Гидрокинезотерапия</w:t>
            </w:r>
            <w:proofErr w:type="spellEnd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при прочих заболеваниях (45 мин.)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1 000  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50302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Гидрокинезотерапия</w:t>
            </w:r>
            <w:proofErr w:type="spellEnd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при заболеваниях позвоночника (45 мин.)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1 000  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50303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Гидрокинезотерапия</w:t>
            </w:r>
            <w:proofErr w:type="spellEnd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при заболеваниях сердца и перикарда (45 мин.)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500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50304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Гидрокинезотерапия</w:t>
            </w:r>
            <w:proofErr w:type="spellEnd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при травме позвоночника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1 000  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50305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Групповое занятие лечебной физкультурой в акушерстве (30 мин.)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600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50306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Групповое занятие лечебной физкультурой в урологии (30 мин.)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600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50307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Групповое занятие лечебной физкультурой при заболеваниях бронхолегочной системы (30 мин.)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600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50308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Групповое занятие лечебной физкультурой при заболеваниях женских половых органов (30 мин.)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600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50309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Групповое занятие лечебной физкультурой при заболеваниях и травмах суставов (45 мин.)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800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50310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Групповое занятие лечебной физкультурой при заболеваниях позвоночника (30 мин.)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600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50311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Групповое занятие лечебной физкультурой при заболеваниях сердца и перикарда (25 мин.)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600  </w:t>
            </w:r>
          </w:p>
        </w:tc>
      </w:tr>
      <w:tr w:rsidR="00D94055" w:rsidRPr="00D94055" w:rsidTr="00D94055">
        <w:trPr>
          <w:trHeight w:val="510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50312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Групповое занятие лечебной физкультурой при заболеваниях центральной нервной системы и головного мозга (30 мин.)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800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50313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Групповое занятие лечебной физкультурой при переломе костей (45 мин.)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800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50314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Групповое занятие лечебной физкультурой при прочих заболеваниях (30 мин.)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600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50315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Дыхательные упражнения дренирующие (30 мин.)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600  </w:t>
            </w:r>
          </w:p>
        </w:tc>
      </w:tr>
      <w:tr w:rsidR="00D94055" w:rsidRPr="00D94055" w:rsidTr="00D94055">
        <w:trPr>
          <w:trHeight w:val="510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50316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Занятия на многофункциональном петлевом комплексе (сухое </w:t>
            </w:r>
            <w:proofErr w:type="spellStart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тракционное</w:t>
            </w:r>
            <w:proofErr w:type="spellEnd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лечение позвоночника; суставов) (30-60 мин.)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1 000  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50317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Индивидуальное  занятие лечебной физкультурой в урологии (60 мин.)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1 200  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50318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Индивидуальное  занятие лечебной физкультурой при заболеваниях и травмах суставов (60 мин.)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1 500  </w:t>
            </w:r>
          </w:p>
        </w:tc>
      </w:tr>
      <w:tr w:rsidR="00D94055" w:rsidRPr="00D94055" w:rsidTr="00D94055">
        <w:trPr>
          <w:trHeight w:val="510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50319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Индивидуальное  занятие лечебной физкультурой с послеоперационными хирургическими больными (45 мин.)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1 000  </w:t>
            </w:r>
          </w:p>
        </w:tc>
      </w:tr>
      <w:tr w:rsidR="00D94055" w:rsidRPr="00D94055" w:rsidTr="00D94055">
        <w:trPr>
          <w:trHeight w:val="510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50320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Индивидуальное  занятие лечебной физкультурой с травматологическими больными после иммобилизации (включая ПИР) (1,5 час)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2 500  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50321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Индивидуальное занятие лечебной физкультурой в акушерстве (30 мин.)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1 000  </w:t>
            </w:r>
          </w:p>
        </w:tc>
      </w:tr>
      <w:tr w:rsidR="00D94055" w:rsidRPr="00D94055" w:rsidTr="00D94055">
        <w:trPr>
          <w:trHeight w:val="510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50322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бронхолегочной системы (30 мин.)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1 000  </w:t>
            </w:r>
          </w:p>
        </w:tc>
      </w:tr>
      <w:tr w:rsidR="00D94055" w:rsidRPr="00D94055" w:rsidTr="00D94055">
        <w:trPr>
          <w:trHeight w:val="510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50323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женских половых органов (45 мин.)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1 000  </w:t>
            </w:r>
          </w:p>
        </w:tc>
      </w:tr>
      <w:tr w:rsidR="00D94055" w:rsidRPr="00D94055" w:rsidTr="00D94055">
        <w:trPr>
          <w:trHeight w:val="510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50324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крупных кровеносных сосудов (25 мин.)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500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50325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позвоночника (60 мин.)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1 500  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50326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сердца и перикарда (30 мин.)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800  </w:t>
            </w:r>
          </w:p>
        </w:tc>
      </w:tr>
      <w:tr w:rsidR="00D94055" w:rsidRPr="00D94055" w:rsidTr="00D94055">
        <w:trPr>
          <w:trHeight w:val="510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50327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центральной нервной системы и головного мозга (60 мин.)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1 500  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50328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Индивидуальное занятие лечебной физкультурой при переломе костей (60 мин.)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1 500  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50329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Индивидуальное занятие лечебной физкультурой при прочих заболеваниях (60 мин.)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1 000  </w:t>
            </w:r>
          </w:p>
        </w:tc>
      </w:tr>
      <w:tr w:rsidR="00D94055" w:rsidRPr="00D94055" w:rsidTr="00D94055">
        <w:trPr>
          <w:trHeight w:val="510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50330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Индивидуальное занятие при заболеваниях периферической нервной системы (30 мин. + укладка 10 мин.)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1 000  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50331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Индивидуальные занятия в зале ЛФК на тренажерах и комплексное укрепление мышц (60 мин.)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1 000  </w:t>
            </w:r>
          </w:p>
        </w:tc>
      </w:tr>
      <w:tr w:rsidR="00D94055" w:rsidRPr="00D94055" w:rsidTr="00D94055">
        <w:trPr>
          <w:trHeight w:val="510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50332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Коррекция нарушения двигательной функции с использованием компьютерных технологий («</w:t>
            </w:r>
            <w:proofErr w:type="spellStart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Армэо</w:t>
            </w:r>
            <w:proofErr w:type="spellEnd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») (30 мин.)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1 000  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50333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Лечебная физкультура для глазодвигательных мышц (30 мин.)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500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50334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Лечебная физкультура при заболеваниях верхних дыхательных путей (30 мин.)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800  </w:t>
            </w:r>
          </w:p>
        </w:tc>
      </w:tr>
      <w:tr w:rsidR="00D94055" w:rsidRPr="00D94055" w:rsidTr="00D94055">
        <w:trPr>
          <w:trHeight w:val="510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50335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Лечебная физкультура при заболеваниях центральной нервной системы и головного мозга в бассейне с минеральной водой (45 мин.)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1 000  </w:t>
            </w:r>
          </w:p>
        </w:tc>
      </w:tr>
      <w:tr w:rsidR="00D94055" w:rsidRPr="00D94055" w:rsidTr="00D94055">
        <w:trPr>
          <w:trHeight w:val="510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50336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Лечебная физкультура с использованием аппаратов и тренажеров при заболеваниях и травмах суставов (60 мин.)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1 000  </w:t>
            </w:r>
          </w:p>
        </w:tc>
      </w:tr>
      <w:tr w:rsidR="00D94055" w:rsidRPr="00D94055" w:rsidTr="00D94055">
        <w:trPr>
          <w:trHeight w:val="510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50337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Лечебная физкультура с использованием тренажеров при заболеваниях сердца и перикарда (30 мин.)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400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50338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Лечебная физкультура в бассейне (групповая) (45 мин.)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500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50340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Лечебная физкультура в бассейне  (свободное плавание) (45 мин.)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350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50341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Механотерапия при заболеваниях центральной нервной системы и головного мозга (30 мин.)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500  </w:t>
            </w:r>
          </w:p>
        </w:tc>
      </w:tr>
      <w:tr w:rsidR="00D94055" w:rsidRPr="00D94055" w:rsidTr="00D94055">
        <w:trPr>
          <w:trHeight w:val="510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50342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Обучение родственников пациента тактике и методам восстановления двигательных функций больных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500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50343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Подводное вытяжение (30-45 мин.)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850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50344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Процедуры, направленные на уменьшение </w:t>
            </w:r>
            <w:proofErr w:type="spellStart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спастики</w:t>
            </w:r>
            <w:proofErr w:type="spellEnd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(коррекция положением)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300  </w:t>
            </w:r>
          </w:p>
        </w:tc>
      </w:tr>
      <w:tr w:rsidR="00D94055" w:rsidRPr="00D94055" w:rsidTr="00D94055">
        <w:trPr>
          <w:trHeight w:val="510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50345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Роботизированная механотерапия при заболеваниях центральной нервной системы и головного мозга (30 мин.)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600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50346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Терренное</w:t>
            </w:r>
            <w:proofErr w:type="spellEnd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лечение (лечение ходьбой) (15-20 мин.)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300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50347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Упражнения для укрепления мышц на тренажерах (30 мин.)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500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50348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Упражнения лечебной физкультурой, направленные на уменьшение </w:t>
            </w:r>
            <w:proofErr w:type="spellStart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спастики</w:t>
            </w:r>
            <w:proofErr w:type="spellEnd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 (45 мин.)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800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50349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Эрготерапия</w:t>
            </w:r>
            <w:proofErr w:type="spellEnd"/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 (занятия на тренажерах для мелкой моторики) (30-45 мин.)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500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50350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Лечебная физкультура с использованием тренажеров при заболеваниях сердца и перикарда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                550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88060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Логопедическое занятие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D7FCD7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1 500  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88061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Логопедический массаж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EBFEEC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1 000  </w:t>
            </w:r>
          </w:p>
        </w:tc>
      </w:tr>
      <w:tr w:rsidR="00D94055" w:rsidRPr="00D94055" w:rsidTr="00D94055">
        <w:trPr>
          <w:trHeight w:val="255"/>
        </w:trPr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F9D3AE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88062</w:t>
            </w:r>
          </w:p>
        </w:tc>
        <w:tc>
          <w:tcPr>
            <w:tcW w:w="8535" w:type="dxa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F9D3AE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Работа по преодолению нарушения функции глотания</w:t>
            </w:r>
          </w:p>
        </w:tc>
        <w:tc>
          <w:tcPr>
            <w:tcW w:w="0" w:type="auto"/>
            <w:tcBorders>
              <w:top w:val="single" w:sz="6" w:space="0" w:color="AABBAA"/>
              <w:left w:val="single" w:sz="6" w:space="0" w:color="AABBAA"/>
              <w:bottom w:val="single" w:sz="6" w:space="0" w:color="AABBAA"/>
              <w:right w:val="single" w:sz="6" w:space="0" w:color="AABBAA"/>
            </w:tcBorders>
            <w:shd w:val="clear" w:color="auto" w:fill="F9D3AE"/>
            <w:tcMar>
              <w:top w:w="165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4055" w:rsidRPr="00D94055" w:rsidRDefault="00D94055" w:rsidP="00D9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1 500  </w:t>
            </w:r>
          </w:p>
        </w:tc>
      </w:tr>
    </w:tbl>
    <w:p w:rsidR="00022AE9" w:rsidRDefault="00022AE9">
      <w:bookmarkStart w:id="0" w:name="_GoBack"/>
      <w:bookmarkEnd w:id="0"/>
    </w:p>
    <w:sectPr w:rsidR="00022AE9" w:rsidSect="00D94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50"/>
    <w:rsid w:val="00022AE9"/>
    <w:rsid w:val="00D36750"/>
    <w:rsid w:val="00D9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7FE8D-FF8F-4FF5-BAE2-4158D454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0661"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1594</Words>
  <Characters>9091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2019-09-06T06:37:00Z</dcterms:created>
  <dcterms:modified xsi:type="dcterms:W3CDTF">2019-09-06T06:37:00Z</dcterms:modified>
</cp:coreProperties>
</file>