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76" w:rsidRPr="00817D76" w:rsidRDefault="00817D76" w:rsidP="00817D76">
      <w:pPr>
        <w:shd w:val="clear" w:color="auto" w:fill="FFFFFF"/>
        <w:spacing w:after="0" w:line="240" w:lineRule="auto"/>
        <w:ind w:firstLine="300"/>
        <w:jc w:val="center"/>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к инструментальным методам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r w:rsidRPr="00817D76">
        <w:rPr>
          <w:rFonts w:ascii="Times New Roman" w:eastAsia="Times New Roman" w:hAnsi="Times New Roman" w:cs="Times New Roman"/>
          <w:sz w:val="24"/>
          <w:szCs w:val="24"/>
          <w:lang w:eastAsia="ru-RU"/>
        </w:rPr>
        <w:t>УЗИ органов брюшной полости</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Исследование проводится натощак - за 6 часов до процедуры нельзя есть и пить.</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3 дня до процедуры не проводить рентгеновские исследования с барием.</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сутки до исследования не проводить гастроскопию, колоноскопию, клизмы.</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25"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УЗИ органов малого таза</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Для женщин репродуктивного возраста исследование желательно проводить на 5 - 7 день цикла (считая от первого дня начала менструации), при отсутствии специальных назначений гинеколога.</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Для женщин в менопаузе исследование можно проводить в любое время.</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lastRenderedPageBreak/>
        <w:pict>
          <v:rect id="_x0000_i1026"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ТРУЗИ</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Нельзя проводить ТРУЗИ предстательной железы при анальных трещинах.</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27"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УЗИ молочных желез</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Для женщин репродуктивного возраста исследование желательно проводить на 5-10-й день цикла (считая от первого дня начала менструации).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Для женщин в менопаузе исследование можно проводить в любое удобное время.</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28"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Маммография</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lastRenderedPageBreak/>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Для женщин репродуктивного возраста исследование желательно проводить с 6-го по 11-й день менструального цикла.</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Для женщин в менопаузе исследование можно проводить в любое удобное время.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 день исследования рекомендовать пациенту не использовать дезодоранты на основе талька и мази на основе цинка.</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29"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ЭГДС</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27/у )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Результаты анализов: RW, ВИЧ, Гепатит В и С сроком давности не менее 6 мес. ОАК и Коагулограмма - по необходимости.</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Исследование проводится строго натощак! Последний прием пищи -накануне вечером не позднее 19:00.</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Если пациент постоянно принимает какие-либо препараты, их нужно принять за три часа до исследования, запив небольшим количеством воды!</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 xml:space="preserve">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 За 5 дней до процедуры пациенту необходимо избегать приема железосодержащих препаратов, активированного угля, висмут содержащих препаратов. 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проконсультироваться с кардиологом и неврологом. Пациентам с </w:t>
      </w:r>
      <w:r w:rsidRPr="00817D76">
        <w:rPr>
          <w:rFonts w:ascii="Arial" w:eastAsia="Times New Roman" w:hAnsi="Arial" w:cs="Arial"/>
          <w:color w:val="56585A"/>
          <w:sz w:val="24"/>
          <w:szCs w:val="24"/>
          <w:lang w:eastAsia="ru-RU"/>
        </w:rPr>
        <w:lastRenderedPageBreak/>
        <w:t>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30"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Колоноскопия</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Результаты анализов: RW, ВИЧ, Гепатит В и С сроком давности не менее 6 мес. ОАК и Коагулограмма - по необходимости.</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3 дня до исследования необходимо соблюдение диеты с низким содержанием клетчатки. 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Прием очищающих препаратов.</w:t>
      </w:r>
    </w:p>
    <w:p w:rsidR="00817D76" w:rsidRPr="00817D76" w:rsidRDefault="00817D76" w:rsidP="00817D76">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lastRenderedPageBreak/>
        <w:t>Препарат для очищения кишечника - предпочтение отдается малообъемным препаратам, например малообъемный макрогол 3350 (полиэтиленгликоль 3350/ПЭГ 3350) с аскорбатным комплексом -препарат мовипреп (2 литра). Пеногаситель - симетикон.</w:t>
      </w:r>
    </w:p>
    <w:p w:rsidR="00817D76" w:rsidRPr="00817D76" w:rsidRDefault="00817D76" w:rsidP="00817D76">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Если колоноскопия назначена с 8:00 до 14:00, проводится двухэ-тапная подготовка. Вечером накануне исследования необходимо 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rsidR="00817D76" w:rsidRPr="00817D76" w:rsidRDefault="00817D76" w:rsidP="00817D76">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Если исследование назначено с 14:00 до 19:00. Утренняя одноэтапная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неокрашенные напитки, чай), во второй литр необходимо добавить 1/4 флакона эмульсии симетикона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r w:rsidRPr="00817D76">
        <w:rPr>
          <w:rFonts w:ascii="Arial" w:eastAsia="Times New Roman" w:hAnsi="Arial" w:cs="Arial"/>
          <w:color w:val="56585A"/>
          <w:sz w:val="24"/>
          <w:szCs w:val="24"/>
          <w:lang w:eastAsia="ru-RU"/>
        </w:rPr>
        <w:br/>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т.д. Облегчает прием добавление симетикона в раствор мовипрепа.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1 - 2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rsidR="00817D76" w:rsidRPr="00817D76" w:rsidRDefault="00817D76" w:rsidP="00817D76">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предупредить об этом врача- эндоскописта до исследования.</w:t>
      </w:r>
    </w:p>
    <w:p w:rsidR="00817D76" w:rsidRPr="00817D76" w:rsidRDefault="00817D76" w:rsidP="00817D76">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lastRenderedPageBreak/>
        <w:t>При хронических запорах - за 3 - 5 дней (в зависимости от выраженности запоров) до подготовки к исследованию начать принимать слабительные нерастительного происхождения (Гутталакс, Дулько-лакс, Слабилен и т. д.), желательно по рекомендации врача-гастроэнтеролога. Диарея (жидкий стул) является ожидаемым эффектом при подготовке кишечника.</w:t>
      </w:r>
    </w:p>
    <w:p w:rsidR="00817D76" w:rsidRPr="00817D76" w:rsidRDefault="00817D76" w:rsidP="00817D76">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Категорически нельзя уменьшать объем жидкости препарата для подготовки к исследованию. Не рекомендуется дополнительно (или вместо) проводить процедуру очищения толстой кишки клизмами.</w:t>
      </w:r>
    </w:p>
    <w:p w:rsidR="00817D76" w:rsidRPr="00817D76" w:rsidRDefault="00817D76" w:rsidP="00817D76">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 рекомендуется принимать вазелиновое масло, если предполагается проведение исследования под внутривенной анестезией.</w:t>
      </w:r>
    </w:p>
    <w:p w:rsidR="00817D76" w:rsidRPr="00817D76" w:rsidRDefault="00817D76" w:rsidP="00817D76">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31"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Рентгенография верхних отделов ЖКТ</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Исследование выполняют строго натощак, нельзя ничего есть, пить, принимать спиртное, курить.</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Прием лекарственных препаратов перед исследованием согласовать с врачом, назначавшим данные лекарственные препараты.</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До выполнения исследования от момента последнего приема пищи должно пройти не меньше 6 часов.</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Накануне исследования - ранний легкий ужин, не позже 20:00. Накануне исследования нельзя есть продукты, вызывающие метеоризм, - капусту, бобовые, свежий хлеб, выпечку, сладости и так далее.</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32"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Суточное мониторирование ЭКГ</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lastRenderedPageBreak/>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 требуется.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При проведении исследования пациенты должны соблюдать следующие рекомендации:</w:t>
      </w:r>
    </w:p>
    <w:p w:rsidR="00817D76" w:rsidRPr="00817D76" w:rsidRDefault="00817D76" w:rsidP="00817D76">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 течение всех суток необходимо заполнять дневник пациента;</w:t>
      </w:r>
    </w:p>
    <w:p w:rsidR="00817D76" w:rsidRPr="00817D76" w:rsidRDefault="00817D76" w:rsidP="00817D76">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 необходимо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rsidR="00817D76" w:rsidRPr="00817D76" w:rsidRDefault="00817D76" w:rsidP="00817D76">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обязательно отмечать в столбце прием лекарств, прием всех лекарственных препаратов.</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33"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Суточное мониторирование АД</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 требуется.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Информация по проведению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lastRenderedPageBreak/>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При проведении исследования пациенты должны соблюдать следующие рекомендации:</w:t>
      </w:r>
    </w:p>
    <w:p w:rsidR="00817D76" w:rsidRPr="00817D76" w:rsidRDefault="00817D76" w:rsidP="00817D76">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следить за положением манжеты. Нижний край манжеты должен быть выше локтевого сгиба на 1 - 2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817D76" w:rsidRPr="00817D76" w:rsidRDefault="00817D76" w:rsidP="00817D76">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2 - 3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 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 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 если на мониторе нет индикации времени, значит, элементы</w:t>
      </w:r>
    </w:p>
    <w:p w:rsidR="00817D76" w:rsidRPr="00817D76" w:rsidRDefault="00817D76" w:rsidP="00817D76">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питания разрядились и дальнейшая работа монитора невозможна. В этом случае выключите монитор и принесите его в кабинет врача;</w:t>
      </w:r>
    </w:p>
    <w:p w:rsidR="00817D76" w:rsidRPr="00817D76" w:rsidRDefault="00817D76" w:rsidP="00817D76">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rsidR="00817D76" w:rsidRPr="00817D76" w:rsidRDefault="00817D76" w:rsidP="00817D76">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817D76" w:rsidRPr="00817D76" w:rsidRDefault="00817D76" w:rsidP="00817D76">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обязательно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rsidR="00817D76" w:rsidRPr="00817D76" w:rsidRDefault="00817D76" w:rsidP="00817D76">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обязательно отмечать в столбце прием лекарств, прием всех лекарственных препаратов.</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При проведении ортопробы необходимо проинструктировать пациента</w:t>
      </w:r>
    </w:p>
    <w:p w:rsidR="00817D76" w:rsidRPr="00817D76" w:rsidRDefault="00817D76" w:rsidP="00817D76">
      <w:pPr>
        <w:numPr>
          <w:ilvl w:val="0"/>
          <w:numId w:val="4"/>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Проба проводится либо в течение первых двух часов после начала мониторирования, либо в вечернее время (20-22 часа). 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p>
    <w:p w:rsidR="00817D76" w:rsidRPr="00817D76" w:rsidRDefault="00817D76" w:rsidP="00817D76">
      <w:pPr>
        <w:numPr>
          <w:ilvl w:val="0"/>
          <w:numId w:val="4"/>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lastRenderedPageBreak/>
        <w:pict>
          <v:rect id="_x0000_i1034"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Нагрузочные пробы (тредмил-тест, ВЭМ)</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исследований/сгационарного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Необходимо отменить (или скорректировать терапию индивидуально) следующие препараты перед исследованием:</w:t>
      </w:r>
    </w:p>
    <w:p w:rsidR="00817D76" w:rsidRPr="00817D76" w:rsidRDefault="00817D76" w:rsidP="00817D76">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бета-блокаторы - отмена за 48-72 часа до исследования;</w:t>
      </w:r>
    </w:p>
    <w:p w:rsidR="00817D76" w:rsidRPr="00817D76" w:rsidRDefault="00817D76" w:rsidP="00817D76">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нитраты, вазоактивные препараты - отмена в день исследования;</w:t>
      </w:r>
    </w:p>
    <w:p w:rsidR="00817D76" w:rsidRPr="00817D76" w:rsidRDefault="00817D76" w:rsidP="00817D76">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антиагреганты- контроль терапии.</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 адреноблокаторов - обязательное условие.</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В день исследования:</w:t>
      </w:r>
    </w:p>
    <w:p w:rsidR="00817D76" w:rsidRPr="00817D76" w:rsidRDefault="00817D76" w:rsidP="00817D76">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 сдавать анализы крови;</w:t>
      </w:r>
    </w:p>
    <w:p w:rsidR="00817D76" w:rsidRPr="00817D76" w:rsidRDefault="00817D76" w:rsidP="00817D76">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 курить и не пить кофе за 2 часа до исследования; легкий завтрак - не позднее чем за 2 часа до исследования; мужчинам с интенсивным волосяным покровом желательно побрить грудь;</w:t>
      </w:r>
    </w:p>
    <w:p w:rsidR="00817D76" w:rsidRPr="00817D76" w:rsidRDefault="00817D76" w:rsidP="00817D76">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взять спортивные брюки, носки, спортивную обувь.</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Информация по проведению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Во время нагрузочного теста пациент крутит педали велотренажера. На каждой ступени исследования будет возрастать нагрузка.</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Продолжительность каждой ступени составляет 2 - 3 минуты. Перед исследованием и в ходе него медицинская сестра контролирует артериальное давление пациента. Врач наблюдает за электрокардиограммой исследуемого и его самочувствием. Причины прекращения стресс-теста:</w:t>
      </w:r>
    </w:p>
    <w:p w:rsidR="00817D76" w:rsidRPr="00817D76" w:rsidRDefault="00817D76" w:rsidP="00817D76">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появление симптомов, требующих прекратить нагрузку (боль в груди, слабость, отдышка, хромота);</w:t>
      </w:r>
    </w:p>
    <w:p w:rsidR="00817D76" w:rsidRPr="00817D76" w:rsidRDefault="00817D76" w:rsidP="00817D76">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lastRenderedPageBreak/>
        <w:t>выраженная депрессия ST &gt;2мм;</w:t>
      </w:r>
    </w:p>
    <w:p w:rsidR="00817D76" w:rsidRPr="00817D76" w:rsidRDefault="00817D76" w:rsidP="00817D76">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элевация ST &gt; 1 мм;</w:t>
      </w:r>
    </w:p>
    <w:p w:rsidR="00817D76" w:rsidRPr="00817D76" w:rsidRDefault="00817D76" w:rsidP="00817D76">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значимая аритмия;</w:t>
      </w:r>
    </w:p>
    <w:p w:rsidR="00817D76" w:rsidRPr="00817D76" w:rsidRDefault="00817D76" w:rsidP="00817D76">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устойчивое снижение систолического АД;</w:t>
      </w:r>
    </w:p>
    <w:p w:rsidR="00817D76" w:rsidRPr="00817D76" w:rsidRDefault="00817D76" w:rsidP="00817D76">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выраженная гипертензия (систолическое АД &gt; 250 мм Hq или диа-столическое АД &gt;115 мм Hq) не указаны параметры ДАД;</w:t>
      </w:r>
    </w:p>
    <w:p w:rsidR="00817D76" w:rsidRPr="00817D76" w:rsidRDefault="00817D76" w:rsidP="00817D76">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достижение максимальная для данного пациента расчётной ЧСС;</w:t>
      </w:r>
    </w:p>
    <w:p w:rsidR="00817D76" w:rsidRPr="00817D76" w:rsidRDefault="00817D76" w:rsidP="00817D76">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отказ больного продолжать нагрузку. Если стресс-тест был прекращен при ЧСС &lt;85% от расчётной максимальной величины по причинам не связанным с ишемией (слабость, хромота, отказ пациента, гипертензия), то тест считается не действительным (т.е. на его основании нельзя исключать ИБС);</w:t>
      </w:r>
    </w:p>
    <w:p w:rsidR="00817D76" w:rsidRPr="00817D76" w:rsidRDefault="00817D76" w:rsidP="00817D76">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для оценки значимости у пациента ИБС и определения тактики лечения необходимо рассчитать индекс Дюка: время нагрузки -(5 х девиация ST) - (4 х индекс стенокардии). При индексе Дюка меньше -11, у больного высокий риск неблагоприятных сердечно-сосудистых событий. Необходимо решение вопроса о проведении корона рографии;</w:t>
      </w:r>
    </w:p>
    <w:p w:rsidR="00817D76" w:rsidRPr="00817D76" w:rsidRDefault="00817D76" w:rsidP="00817D76">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ЭКГ стресс-тест не имеет диагностического значения при исходной блокаде ЛНПГ, ритме стимулятора, синдроме WPW.</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Противопоказания для проведения стресс-теста:</w:t>
      </w:r>
    </w:p>
    <w:p w:rsidR="00817D76" w:rsidRPr="00817D76" w:rsidRDefault="00817D76" w:rsidP="00817D76">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ОКС;</w:t>
      </w:r>
    </w:p>
    <w:p w:rsidR="00817D76" w:rsidRPr="00817D76" w:rsidRDefault="00817D76" w:rsidP="00817D76">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гемодинамически значимые аритмии;</w:t>
      </w:r>
    </w:p>
    <w:p w:rsidR="00817D76" w:rsidRPr="00817D76" w:rsidRDefault="00817D76" w:rsidP="00817D76">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активный эндокардит;</w:t>
      </w:r>
    </w:p>
    <w:p w:rsidR="00817D76" w:rsidRPr="00817D76" w:rsidRDefault="00817D76" w:rsidP="00817D76">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симптоматический тяжелый аортальный стеноз;</w:t>
      </w:r>
    </w:p>
    <w:p w:rsidR="00817D76" w:rsidRPr="00817D76" w:rsidRDefault="00817D76" w:rsidP="00817D76">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декомпенсированная сердечная недостаточность;</w:t>
      </w:r>
    </w:p>
    <w:p w:rsidR="00817D76" w:rsidRPr="00817D76" w:rsidRDefault="00817D76" w:rsidP="00817D76">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ТЭЛА;</w:t>
      </w:r>
    </w:p>
    <w:p w:rsidR="00817D76" w:rsidRPr="00817D76" w:rsidRDefault="00817D76" w:rsidP="00817D76">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активный миокардит или перикардит.</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35"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Исследование функции внешнего дыхания (ФВД)</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результата ОАК.</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Исследование проводится натощак или не ранее, чем через 1,5 - 2 часа после легкого завтрака.</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2 часа до исследования пациент не должен курить и пить кофе. Перед исследованием не пользоваться ингаляторами:</w:t>
      </w:r>
    </w:p>
    <w:p w:rsidR="00817D76" w:rsidRPr="00817D76" w:rsidRDefault="00817D76" w:rsidP="00817D76">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ингаляторы короткого действия (применяются до 4 раз в день) отменяются за 6 часов до исследования;</w:t>
      </w:r>
    </w:p>
    <w:p w:rsidR="00817D76" w:rsidRPr="00817D76" w:rsidRDefault="00817D76" w:rsidP="00817D76">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lastRenderedPageBreak/>
        <w:t>ингаляторы среднего срока действия (обычно применяются 2 раза в день, утром и вечером) отменяются за 12 часов до исследования;</w:t>
      </w:r>
    </w:p>
    <w:p w:rsidR="00817D76" w:rsidRPr="00817D76" w:rsidRDefault="00817D76" w:rsidP="00817D76">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ингаляторы длительного действия (применяются 1 раз в сутки) отменяются за 24 часа до исследования.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Перед исследованием пациент должен избегать интенсивных физических нагрузок.</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 исследование пациенту необходимо прийти за 15-20 минут до начала, чтобы иметь возможность немного отдохнуть.</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36"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ЭКГ</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исспедований/стационарного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Пациенту желательно выспаться, отказаться от утренних упражнений, принять душ и не наносить на тело лосьоны и кремы.</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Легкий завтрак, без кофе, чая и энергетических напитков за 1,5 - 2 часа до исследования.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 позднее чем за 1,5 - 2 часа до исследования исключить курение и физические нагрузки.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Все лекарственные препараты пациент должен принимать без изменений.</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37"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ЭХО-КГ</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lastRenderedPageBreak/>
        <w:t>Не позднее чем за 1,5 - 2 часа до исследования - прием пищи без кофе, чая, энергетических напитков.</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1,5 - 2 часа до исследования пациенту рекомендуется не курить и не выполнять физических упражнений.</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Все лекарственные препараты пациент должен принимать без изменений.</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38"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Цистоскопия</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УЗИ, МРТ, КТ - если есть.</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2 часа до исследования пациенту необходимо отказаться от употребления пищи.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Предупредить пациента, чтобы снял все металлические предметы в области гениталий (пирсинг).</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После исследования пациенту необходимо употреблять больше жидкости, чтобы увеличить объем выделяемой мочи. Предупредить пациента, что на протяжении 1 - 2 суток возможно появление крови в моче - это нормально. Также после исследования, возможны боли внизу живота, жжение в уретре.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39"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Обзорная и экскреторная урография</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lastRenderedPageBreak/>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биохимический анализ крови на уровень сывороточного креатинина у следующих групп пациентов:</w:t>
      </w:r>
    </w:p>
    <w:p w:rsidR="00817D76" w:rsidRPr="00817D76" w:rsidRDefault="00817D76" w:rsidP="00817D76">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 возрасте старше 60 лет;</w:t>
      </w:r>
    </w:p>
    <w:p w:rsidR="00817D76" w:rsidRPr="00817D76" w:rsidRDefault="00817D76" w:rsidP="00817D76">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имеющие в анамнезе заболевания почек (трансплантация, единственная почка, рак почки, операция на почках, воспалительные заболевания);</w:t>
      </w:r>
    </w:p>
    <w:p w:rsidR="00817D76" w:rsidRPr="00817D76" w:rsidRDefault="00817D76" w:rsidP="00817D76">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артериальную гипертензию, требующую медикаментозного лечения;</w:t>
      </w:r>
    </w:p>
    <w:p w:rsidR="00817D76" w:rsidRPr="00817D76" w:rsidRDefault="00817D76" w:rsidP="00817D76">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сахарный диабет;</w:t>
      </w:r>
    </w:p>
    <w:p w:rsidR="00817D76" w:rsidRPr="00817D76" w:rsidRDefault="00817D76" w:rsidP="00817D76">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подагру;</w:t>
      </w:r>
    </w:p>
    <w:p w:rsidR="00817D76" w:rsidRPr="00817D76" w:rsidRDefault="00817D76" w:rsidP="00817D76">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протеинурию/альбуминурия с уровнем А1 и выше;</w:t>
      </w:r>
    </w:p>
    <w:p w:rsidR="00817D76" w:rsidRPr="00817D76" w:rsidRDefault="00817D76" w:rsidP="00817D76">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недавний прием нефротоксических лекарственных средств (нестероидные противовоспалительные средства при хроническом применении в высоких дозах (более 1 грамма в день в течение более двух лет), диуретики при регулярном длительном приеме, циклоспорин, цисплатин, аминогликозиды, амфотерицин и др.).</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Выполнить очищение толстой кишки накануне и в день исследования (очистительная клизма или прием слабительного средства (Эндофальк/ Фортране/ Мовипреп/Лавакол/ Флит) по инструкции). Для пациентов, приминающих метформин-содержащие препараты, следует прекратить прием этих препаратов с момента введения контрастного средства, и возобновить прием через 48 ч после исследования.</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40"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КТ органов брюшной полости и малого таза</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 Данные УЗИ, МРТ, КТ - если есть.</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lastRenderedPageBreak/>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2 часа до исследования пациенту необходимо отказаться от употребления пищи.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Предупредить пациента снять все металлические предметы в области сканирования (пирсинг).</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После исследования пациенту необходимо употреблять больше жидкости, чтобы увеличить объем выделяемой мочи. Исследование проводится до рентгенологических исследований пищеварительного тракта с бариевой взвесью, либо через неделю после.</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41"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MPT органов брюшной полости</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МР-совмесгимое,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 При повышенном газообразовании следует принимать препараты-адсорбенты (активированный уголь).</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1 час до исследования необходимо принять спазмолитическое средство (конкретный препарат и дозу согласовать с лечащим врачом). Предупредить пациента снять все металлические предметы в области сканирования (пирсинг).</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42"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lastRenderedPageBreak/>
        <w:t>MPT органов малого таза</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6 часов до исследования прекратить прием пищи (лицам с сахарным диабетом необходимо согласовать возможность такой подготовки).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1 час до исследования необходимо принять спазмолитическое средство.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 день исследования пациент употребляет жидкость в обычном режиме.</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1 час до исследования выпить 700-1000 мл жидкости. Предупредить пациента снять все металлические предметы в области сканирования (пирсинг).</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43"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КТ без контраста (все, кроме брюшной полости и органов малого таза)</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 </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 требуется.</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44"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lastRenderedPageBreak/>
        <w:t>КТ и MPT с контрастом</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Данные предыдущих исследований/стационарного лечения - если имеются.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Результаты биохимического анализа крови, в частности показатели креатинина.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Исследование проводится натощак или через 2 - 3 часа после последнего приема пищи.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Исследование проводится до рентгенологических исследований пищеварительного тракта с бариевой взвесью либо через 1 - 1,5 недели после. Пациентам, принимающим метформин- содержащие препараты (глюко-фаж, сиофор и т.д.), следует прекратить прием этих препаратов с момента введения контрастного средства и возобновить прием через 48 ч после исследования.</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45"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¹³C - уреазный дыхательный тест для диагностики H. pylori</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4 недели до исследования необходимо прекратить приём антибиотиков и препаратов висмута.</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2 недели до исследования необходимо прекратить приём блокаторов секреции желудка - ингибиторов протонной помпы. Накануне исследования рекомендуется ограничиться лёгким ужином.</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Перед исследованием нельзя завтракать и курить.</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Тест не следует выполнять непосредственно после проведения эзофагогастродуоденоскопии (ЭГДС) с биопсией.</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Физическая нагрузка накануне и в процессе выполнения теста может привести к сдвигу соотношения ¹³С/¹²С в выдыхаемом воздухе в сторону увеличения содержания изотопа ¹²С.</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lastRenderedPageBreak/>
        <w:pict>
          <v:rect id="_x0000_i1046" style="width:877.5pt;height:.75pt" o:hrpct="0" o:hralign="left" o:hrstd="t" o:hrnoshade="t" o:hr="t" fillcolor="#56585a" stroked="f"/>
        </w:pic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p>
    <w:p w:rsidR="00817D76" w:rsidRPr="00817D76" w:rsidRDefault="00817D76" w:rsidP="00817D76">
      <w:pPr>
        <w:shd w:val="clear" w:color="auto" w:fill="FFFFFF"/>
        <w:spacing w:after="0" w:line="240" w:lineRule="auto"/>
        <w:ind w:firstLine="300"/>
        <w:jc w:val="center"/>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к лабораторным методам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r w:rsidRPr="00817D76">
        <w:rPr>
          <w:rFonts w:ascii="Times New Roman" w:eastAsia="Times New Roman" w:hAnsi="Times New Roman" w:cs="Times New Roman"/>
          <w:sz w:val="24"/>
          <w:szCs w:val="24"/>
          <w:lang w:eastAsia="ru-RU"/>
        </w:rPr>
        <w:t>Общие рекомендации и правила подготовки для сдачи анализов крови</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Общие рекомендации и правила подготовки анализа крови</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Гематологический анализ крови (клинический анализ крови).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Биохимический анализ крови, в том числе гормоны. Коагулологический анализ крови.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Иммунологические исследования (онкомаркеры, инфекции (гепатиты B и C, сифилис, ВИЧ).</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Бланк - направление на исследование с указанием необходимых показателей с подписью и печатью врача.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Рекомендации для взятия крови</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1 - 2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1 час до исследования исключить физическое и эмоциональное напряжение, курение.</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 день исследования прием лекарственных препаратов необходимо согласовать с лечащим врачом.</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 день исследования питьевой режим: только вода в обычном объеме, нельзя пить чай, кофе, сок и др. напитки.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Накануне перед исследованием последний прием пищи не позднее 19:00.</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Противопоказания к исследованиям</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lastRenderedPageBreak/>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Специальные правила подготовки и дополнительные ограничения для ряда тестов в дополнение к общим рекомендациям:</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Мочевина, мочевая кислота - за 2 - 3 дня до исследования необходимо отказаться от употребления печени, почек и максимально ограничить в рационе мясо, рыбу, кофе, чай. Холестерин, триглицериды, липопротеины высокой и липопротеины низкой плотности - за 1 - 2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Глюкоза - утром исключить прием контрацептивов, мочегонных средств (по согласованию с врачом).</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CA-125 - более информативно сдавать через 2 - 3 дня после менструации.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lgM к возбудителям инфекций следует проводить не ранее 5 - 7 дня с момента заболевания, антител классов IgG, IgA не ранее 10 - 14 дня, при наличии сомнительных результатов целесообразно провести повторный анализ спустя 3 - 5 дней - согласовать с врачом!</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47"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Общие рекомендации и правила подготовки для сбора и сдачи анализов мочи</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Общий анализ мочи (бланк ф.210/у).</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Биохимия мочи в разовой порции.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Микроальбумин в моче.</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Микробиологическое исследование мочи (посев).</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Рекомендации для сбора и сдачи анализа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 xml:space="preserve">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w:t>
      </w:r>
      <w:r w:rsidRPr="00817D76">
        <w:rPr>
          <w:rFonts w:ascii="Arial" w:eastAsia="Times New Roman" w:hAnsi="Arial" w:cs="Arial"/>
          <w:color w:val="56585A"/>
          <w:sz w:val="24"/>
          <w:szCs w:val="24"/>
          <w:lang w:eastAsia="ru-RU"/>
        </w:rPr>
        <w:lastRenderedPageBreak/>
        <w:t>медицинский контейнер с завинчивающейся крышкой в объеме не более 50 - 100 мл. Сбор мочи проводят после тщательного туалета наружных половых органов без применения антисептиков.</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Женщинам не рекомендуется сдавать анализ мочи во время менструации.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Нельзя использовать для исследования мочу из судна, горшка! При назначении посева мочи использовать только стерильный медицинский контейнер!</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Накануне вечером, за 10 - 12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При назначении посева мочи, сбор мочи необходимо проводить до начала медикаментозного лечения и не ранее 10 - 14-ти дней после проведенного курса лечения.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Условия хранения биоматериала дома и доставки в лабораторию</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Рекомендуется собранную мочу сразу доставить в лабораторию. Хранить мочу необходимо в медицинском контейнере допускается при Т= +2; +24 °C и только непродолжительное время, в холодильнике при t +2 °C; +4 °C - не более 1,5 часов. Пациент должен доставить контейнер мочи в лабораторию в день сбора, но не позднее спустя 1-ого часа, после получения пробы.</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48"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Общие рекомендации и правила подготовки для сбора суточной мочи на анализы</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Биохимические исследования (кальций). На глюкозу, белок.</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Рекомендации для сбора и сдачи анализа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 xml:space="preserve">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w:t>
      </w:r>
      <w:r w:rsidRPr="00817D76">
        <w:rPr>
          <w:rFonts w:ascii="Arial" w:eastAsia="Times New Roman" w:hAnsi="Arial" w:cs="Arial"/>
          <w:color w:val="56585A"/>
          <w:sz w:val="24"/>
          <w:szCs w:val="24"/>
          <w:lang w:eastAsia="ru-RU"/>
        </w:rPr>
        <w:lastRenderedPageBreak/>
        <w:t>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50 - 100 мл. Обязательно написать на контейнере объем мочи, собранной за сутки.</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Пробы для исследования пациент собирает в условиях обычного питьевого режима (1,5 - 2 л) и характера питания.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 период сбора пробы пациент должен исключить избыточное потребление жидкости и прием алкоголя.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 день сбора проб пациенту необходимо исключить прием мочегонных препаратов.</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Накануне начала сбора проб пациенту необходимо воздержаться от физических нагрузок.</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Условия хранения биоматериала дома и доставки в лабораторию</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хранить емкость, в которую собирается моча, медицинский контейнер с пробой необходимо в прохладном и темном месте, оптимально хранение в холодильнике при t +2° +8°C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49"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t>Общие рекомендации и правила подготовки для сбора и сдачи анализов кала</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Общий анализ кала (бланк ф. 219/у).</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Кал на я/г, скрытую кровь, сгеркобиллин, билирубин (бланк ф. 220/у).</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Микробиологические исследования кала (посев).</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Рекомендации для сбора и сдачи анализа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lastRenderedPageBreak/>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Особые указания: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Для микробиологических исследований кала пробу отбирать только в стерильный медицинский контейнер с завинчивающейся крышкой.</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Проба для исследования собирается в условиях обычного питьевого режима и характера питания.</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3 - 4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Противопоказания к сбору и сдачи анализа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Условия хранения биоматериала дома и доставки в лабораторию:</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Рекомендуется полученную пробу кала сразу доставить в лабораторию, или не позднее 30 - 40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50"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lastRenderedPageBreak/>
        <w:t>Общие рекомендации и правила подготовки для сбора мокроты на общий анализ</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Общий анализ мокроты (бланк ф. 216/у).</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Рекомендации для сбора и сдачи анализа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 и техника получения мокроты</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После проведения санации ротовой полости, пациент должен сесть на стул напротив открытого окна.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Сделать 2 глубоких вдоха и выдоха.</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Пациент должен откашлять мокроту и сплюнуть в специальный пластиковый медицинский контейнер, плотно закрыть контейнер завинчивающейся крышкой.</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Условия хранения биоматериала дома и доставки в лабораторию</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pict>
          <v:rect id="_x0000_i1051" style="width:877.5pt;height:.75pt" o:hrpct="0" o:hralign="left" o:hrstd="t" o:hrnoshade="t" o:hr="t" fillcolor="#56585a" stroked="f"/>
        </w:pict>
      </w:r>
    </w:p>
    <w:p w:rsidR="00817D76" w:rsidRPr="00817D76" w:rsidRDefault="00817D76" w:rsidP="00817D76">
      <w:pPr>
        <w:spacing w:before="600" w:after="0" w:line="240" w:lineRule="auto"/>
        <w:rPr>
          <w:rFonts w:ascii="Times New Roman" w:eastAsia="Times New Roman" w:hAnsi="Times New Roman" w:cs="Times New Roman"/>
          <w:sz w:val="24"/>
          <w:szCs w:val="24"/>
          <w:lang w:eastAsia="ru-RU"/>
        </w:rPr>
      </w:pPr>
      <w:r w:rsidRPr="00817D76">
        <w:rPr>
          <w:rFonts w:ascii="Times New Roman" w:eastAsia="Times New Roman" w:hAnsi="Times New Roman" w:cs="Times New Roman"/>
          <w:sz w:val="24"/>
          <w:szCs w:val="24"/>
          <w:lang w:eastAsia="ru-RU"/>
        </w:rPr>
        <w:lastRenderedPageBreak/>
        <w:t>Правила подготовки к глюкозотолерантному тесту</w:t>
      </w:r>
      <w:r w:rsidRPr="00817D76">
        <w:rPr>
          <w:rFonts w:ascii="Arial" w:eastAsia="Times New Roman" w:hAnsi="Arial" w:cs="Arial"/>
          <w:color w:val="56585A"/>
          <w:sz w:val="24"/>
          <w:szCs w:val="24"/>
          <w:lang w:eastAsia="ru-RU"/>
        </w:rPr>
        <w:br/>
      </w: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Обязательный перечень документов для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Пациенту для проведения глюкозотолерантного теста необходимо выписать рецепт на глюкозу в порошке для разведения (Glucose 75.0).</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Рекомендации для проведения исследования</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Исследование проводится строго натощак утром.</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inherit" w:eastAsia="Times New Roman" w:hAnsi="inherit" w:cs="Arial"/>
          <w:b/>
          <w:bCs/>
          <w:color w:val="56585A"/>
          <w:sz w:val="24"/>
          <w:szCs w:val="24"/>
          <w:bdr w:val="none" w:sz="0" w:space="0" w:color="auto" w:frame="1"/>
          <w:lang w:eastAsia="ru-RU"/>
        </w:rPr>
        <w:t>*</w:t>
      </w:r>
      <w:r w:rsidRPr="00817D76">
        <w:rPr>
          <w:rFonts w:ascii="Arial" w:eastAsia="Times New Roman" w:hAnsi="Arial" w:cs="Arial"/>
          <w:color w:val="56585A"/>
          <w:sz w:val="24"/>
          <w:szCs w:val="24"/>
          <w:lang w:eastAsia="ru-RU"/>
        </w:rPr>
        <w:t> Беременным глюкозотолерантный тест рекомендуется проводить на сроке 24 - 28 недель.</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Подготовка пациента</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За 3 дня до исследования пациенту необходимо соблюдать обычный режим питания с содержанием углеводов не менее 125 - 150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Накануне перед исследованием последний прием пищи не позднее 19:00.</w:t>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В день исследования с утра можно только воду в обычном объеме, ЗАПРЕЩЕНО пить чай, кофе, сок и др. напитки. 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817D76">
        <w:rPr>
          <w:rFonts w:ascii="Arial" w:eastAsia="Times New Roman" w:hAnsi="Arial" w:cs="Arial"/>
          <w:b/>
          <w:bCs/>
          <w:color w:val="56585A"/>
          <w:sz w:val="24"/>
          <w:szCs w:val="24"/>
          <w:lang w:eastAsia="ru-RU"/>
        </w:rPr>
        <w:t>Противопоказания к исследованию</w:t>
      </w:r>
    </w:p>
    <w:p w:rsidR="00817D76" w:rsidRPr="00817D76" w:rsidRDefault="00817D76" w:rsidP="00817D76">
      <w:pPr>
        <w:spacing w:after="0" w:line="240" w:lineRule="auto"/>
        <w:rPr>
          <w:rFonts w:ascii="Times New Roman" w:eastAsia="Times New Roman" w:hAnsi="Times New Roman" w:cs="Times New Roman"/>
          <w:sz w:val="24"/>
          <w:szCs w:val="24"/>
          <w:lang w:eastAsia="ru-RU"/>
        </w:rPr>
      </w:pPr>
      <w:r w:rsidRPr="00817D76">
        <w:rPr>
          <w:rFonts w:ascii="Arial" w:eastAsia="Times New Roman" w:hAnsi="Arial" w:cs="Arial"/>
          <w:color w:val="56585A"/>
          <w:sz w:val="24"/>
          <w:szCs w:val="24"/>
          <w:lang w:eastAsia="ru-RU"/>
        </w:rPr>
        <w:br/>
      </w:r>
    </w:p>
    <w:p w:rsidR="00817D76" w:rsidRPr="00817D76" w:rsidRDefault="00817D76" w:rsidP="00817D76">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817D76">
        <w:rPr>
          <w:rFonts w:ascii="Arial" w:eastAsia="Times New Roman" w:hAnsi="Arial" w:cs="Arial"/>
          <w:color w:val="56585A"/>
          <w:sz w:val="24"/>
          <w:szCs w:val="24"/>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rsidR="00F72D09" w:rsidRDefault="00F72D09">
      <w:bookmarkStart w:id="0" w:name="_GoBack"/>
      <w:bookmarkEnd w:id="0"/>
    </w:p>
    <w:sectPr w:rsidR="00F72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6C57"/>
    <w:multiLevelType w:val="multilevel"/>
    <w:tmpl w:val="0AA0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1348E"/>
    <w:multiLevelType w:val="multilevel"/>
    <w:tmpl w:val="B5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33618"/>
    <w:multiLevelType w:val="multilevel"/>
    <w:tmpl w:val="D14E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5415E"/>
    <w:multiLevelType w:val="multilevel"/>
    <w:tmpl w:val="08CC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3190B"/>
    <w:multiLevelType w:val="multilevel"/>
    <w:tmpl w:val="D0F6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D7530"/>
    <w:multiLevelType w:val="multilevel"/>
    <w:tmpl w:val="24A4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FE3205"/>
    <w:multiLevelType w:val="multilevel"/>
    <w:tmpl w:val="34E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E17E5"/>
    <w:multiLevelType w:val="multilevel"/>
    <w:tmpl w:val="C2AA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76F5F"/>
    <w:multiLevelType w:val="multilevel"/>
    <w:tmpl w:val="C18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833017"/>
    <w:multiLevelType w:val="multilevel"/>
    <w:tmpl w:val="6058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9"/>
  </w:num>
  <w:num w:numId="5">
    <w:abstractNumId w:val="1"/>
  </w:num>
  <w:num w:numId="6">
    <w:abstractNumId w:val="6"/>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CA"/>
    <w:rsid w:val="004202CA"/>
    <w:rsid w:val="00817D76"/>
    <w:rsid w:val="00F7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C9DA-3A43-49E9-8D5A-C48D8591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header">
    <w:name w:val="content_header"/>
    <w:basedOn w:val="a"/>
    <w:rsid w:val="0081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_text"/>
    <w:basedOn w:val="a"/>
    <w:rsid w:val="00817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17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6431</Words>
  <Characters>36659</Characters>
  <Application>Microsoft Office Word</Application>
  <DocSecurity>0</DocSecurity>
  <Lines>305</Lines>
  <Paragraphs>86</Paragraphs>
  <ScaleCrop>false</ScaleCrop>
  <Company>SPecialiST RePack</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2019-11-19T12:09:00Z</dcterms:created>
  <dcterms:modified xsi:type="dcterms:W3CDTF">2019-11-19T12:10:00Z</dcterms:modified>
</cp:coreProperties>
</file>