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74" w:rsidRPr="009E2A74" w:rsidRDefault="009E2A74" w:rsidP="009E2A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Донором может стать человек с 18 лет, не страдающий хроническими заболеваниями сердечно-сосудистой системы, печени, почек, психическими заболеваниями, алкоголизмом, наркоманией, не болевший сифилисом, гепатитом, ВИЧ, туберкулёзом, малярией. За сокрытие сведений о состоянии здоровья донор несёт уголовную ответственность.</w:t>
      </w:r>
    </w:p>
    <w:p w:rsidR="009E2A74" w:rsidRPr="009E2A74" w:rsidRDefault="009E2A74" w:rsidP="009E2A74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Донор должен:</w:t>
      </w:r>
    </w:p>
    <w:p w:rsidR="009E2A74" w:rsidRPr="009E2A74" w:rsidRDefault="009E2A74" w:rsidP="009E2A7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приходить на дачу крови (плазмы) с паспортом;</w:t>
      </w:r>
    </w:p>
    <w:p w:rsidR="009E2A74" w:rsidRPr="009E2A74" w:rsidRDefault="009E2A74" w:rsidP="009E2A7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чисто и опрятно выглядеть;</w:t>
      </w:r>
    </w:p>
    <w:p w:rsidR="009E2A74" w:rsidRPr="009E2A74" w:rsidRDefault="009E2A74" w:rsidP="009E2A7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соблюдать правила личной гигиены;</w:t>
      </w:r>
    </w:p>
    <w:p w:rsidR="009E2A74" w:rsidRPr="009E2A74" w:rsidRDefault="009E2A74" w:rsidP="009E2A7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 Центре крови пройти медицинский осмотр в день дачи крови (плазмы);</w:t>
      </w:r>
    </w:p>
    <w:p w:rsidR="009E2A74" w:rsidRPr="009E2A74" w:rsidRDefault="009E2A74" w:rsidP="009E2A7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 требованию врача Центра крови (при возникновении необходимости) представить справки от врачей-специалистов (терапевт, инфекционист, гинеколог и др., результаты ЭКГ и флюорографии органов грудной клетки).</w:t>
      </w:r>
    </w:p>
    <w:p w:rsidR="009E2A74" w:rsidRPr="009E2A74" w:rsidRDefault="009E2A74" w:rsidP="009E2A74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Не рекомендуется приходить на дачу крови (плазмы):</w:t>
      </w:r>
    </w:p>
    <w:p w:rsidR="009E2A74" w:rsidRPr="009E2A74" w:rsidRDefault="009E2A74" w:rsidP="009E2A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после работы в ночную смену, суточных дежурств;</w:t>
      </w:r>
    </w:p>
    <w:p w:rsidR="009E2A74" w:rsidRPr="009E2A74" w:rsidRDefault="009E2A74" w:rsidP="009E2A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после приёма алкоголя в течение 48 часов;</w:t>
      </w:r>
    </w:p>
    <w:p w:rsidR="009E2A74" w:rsidRPr="009E2A74" w:rsidRDefault="009E2A74" w:rsidP="009E2A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женщинам в период беременности и кормления грудью (1 год после родов, 3 месяца после окончания лактации), в период менструации и ближайшие 5 дней после её окончания;</w:t>
      </w:r>
    </w:p>
    <w:p w:rsidR="009E2A74" w:rsidRPr="009E2A74" w:rsidRDefault="009E2A74" w:rsidP="009E2A7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при наличии насморка, кашля, головной боли, повышенной температуры, синяков, ран, ссадин, сыпи на коже временно не допускается до дачи крови (плазмы). Доноры, переболевшие гриппом, ОРЗ, ангиной могут являться на обследование и дачу крови (плазмы) не ранее, чем через 1 месяц после выздоровления.</w:t>
      </w:r>
    </w:p>
    <w:p w:rsidR="009E2A74" w:rsidRPr="009E2A74" w:rsidRDefault="009E2A74" w:rsidP="009E2A74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Режим донора:</w:t>
      </w:r>
    </w:p>
    <w:p w:rsidR="009E2A74" w:rsidRPr="009E2A74" w:rsidRDefault="009E2A74" w:rsidP="009E2A7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Питание: 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За сутки до дня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кроводачи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(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плазмафереза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) нельзя употреблять жирную пищу (растительное и животное масла, сало, молочные продукты, копчёности, мороженое, яйцо, селёдка, орехи, семечки). В день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кроводачи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ограничиться лёгким завтраком: отварные овощи, булка (печенье) с вареньем, чай, кофе.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</w:r>
      <w:r w:rsidRPr="009E2A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Сон: 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Необходимо хорошо выспаться.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</w:r>
      <w:r w:rsidRPr="009E2A74">
        <w:rPr>
          <w:rFonts w:ascii="inherit" w:eastAsia="Times New Roman" w:hAnsi="inherit" w:cs="Arial"/>
          <w:b/>
          <w:bCs/>
          <w:color w:val="656565"/>
          <w:sz w:val="21"/>
          <w:szCs w:val="21"/>
          <w:bdr w:val="none" w:sz="0" w:space="0" w:color="auto" w:frame="1"/>
          <w:lang w:eastAsia="ru-RU"/>
        </w:rPr>
        <w:t>Курение: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За два часа до и после дачи крови (плазмы) нельзя курить.</w:t>
      </w:r>
    </w:p>
    <w:p w:rsidR="009E2A74" w:rsidRPr="009E2A74" w:rsidRDefault="009E2A74" w:rsidP="009E2A74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Требования к донору плазмы:</w:t>
      </w:r>
    </w:p>
    <w:p w:rsidR="009E2A74" w:rsidRPr="009E2A74" w:rsidRDefault="009E2A74" w:rsidP="009E2A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За сутки до процедуры увеличить объём потребляемой жидкости до 1,5 — 2 л. (минеральная вода, суп, чай и т.д.).</w:t>
      </w:r>
    </w:p>
    <w:p w:rsidR="009E2A74" w:rsidRPr="009E2A74" w:rsidRDefault="009E2A74" w:rsidP="009E2A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Исключить жирную, жареную, острую и молочную пищу, семечки, орехи.</w:t>
      </w:r>
    </w:p>
    <w:p w:rsidR="009E2A74" w:rsidRPr="009E2A74" w:rsidRDefault="009E2A74" w:rsidP="009E2A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Выспаться.</w:t>
      </w:r>
    </w:p>
    <w:p w:rsidR="009E2A74" w:rsidRPr="009E2A74" w:rsidRDefault="009E2A74" w:rsidP="009E2A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Исключить алкоголь.</w:t>
      </w:r>
    </w:p>
    <w:p w:rsidR="009E2A74" w:rsidRPr="009E2A74" w:rsidRDefault="009E2A74" w:rsidP="009E2A74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В день </w:t>
      </w:r>
      <w:proofErr w:type="spellStart"/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плазмадачи</w:t>
      </w:r>
      <w:proofErr w:type="spellEnd"/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ограничиться лёгким завтраком: чай, булка (печенье) с вареньем.</w:t>
      </w:r>
    </w:p>
    <w:p w:rsidR="009E2A74" w:rsidRPr="009E2A74" w:rsidRDefault="009E2A74" w:rsidP="009E2A74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inherit" w:eastAsia="Times New Roman" w:hAnsi="inherit" w:cs="Arial"/>
          <w:b/>
          <w:bCs/>
          <w:color w:val="EE2D24"/>
          <w:sz w:val="33"/>
          <w:szCs w:val="33"/>
          <w:bdr w:val="none" w:sz="0" w:space="0" w:color="auto" w:frame="1"/>
          <w:lang w:eastAsia="ru-RU"/>
        </w:rPr>
        <w:t>Объём взятия крови (плазмы) у донора:</w:t>
      </w:r>
    </w:p>
    <w:p w:rsidR="009E2A74" w:rsidRPr="009E2A74" w:rsidRDefault="009E2A74" w:rsidP="009E2A7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Научными исследованиями и практическими наблюдениями доказано, что дача крови в дозе до 500 мл совершенно безвредна и безопасна для здорового человека. Поэтому доза 450 мл называется «физиологической».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 xml:space="preserve">Интервал между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кроводачами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независимо от дозы, должен составлять не менее 60 суток.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 xml:space="preserve">Максимально допустимое число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кроводач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 год у мужчин 5, у женщин 4.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 xml:space="preserve">Интервал между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плазмадачами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14 дней, максимальный объём </w:t>
      </w:r>
      <w:proofErr w:type="spellStart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плазмадач</w:t>
      </w:r>
      <w:proofErr w:type="spellEnd"/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 год не должен превышать 12 л.</w:t>
      </w:r>
      <w:r w:rsidRPr="009E2A74">
        <w:rPr>
          <w:rFonts w:ascii="Arial" w:eastAsia="Times New Roman" w:hAnsi="Arial" w:cs="Arial"/>
          <w:color w:val="656565"/>
          <w:sz w:val="21"/>
          <w:szCs w:val="21"/>
          <w:lang w:eastAsia="ru-RU"/>
        </w:rPr>
        <w:br/>
        <w:t>Соблюдайте эти правила, тогда донорство не нанесёт вреда вашему здоровью и принесёт пользу десяткам и сотням людей!</w:t>
      </w:r>
    </w:p>
    <w:p w:rsidR="009E2A74" w:rsidRPr="009E2A74" w:rsidRDefault="009E2A74" w:rsidP="009E2A74">
      <w:pPr>
        <w:shd w:val="clear" w:color="auto" w:fill="FFFFFF"/>
        <w:spacing w:after="30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</w:pPr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 xml:space="preserve">После </w:t>
      </w:r>
      <w:proofErr w:type="spellStart"/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>кроводачи</w:t>
      </w:r>
      <w:proofErr w:type="spellEnd"/>
      <w:r w:rsidRPr="009E2A74">
        <w:rPr>
          <w:rFonts w:ascii="Arial" w:eastAsia="Times New Roman" w:hAnsi="Arial" w:cs="Arial"/>
          <w:b/>
          <w:bCs/>
          <w:color w:val="EE2D24"/>
          <w:sz w:val="33"/>
          <w:szCs w:val="33"/>
          <w:lang w:eastAsia="ru-RU"/>
        </w:rPr>
        <w:t xml:space="preserve"> не рекомендуется:</w:t>
      </w:r>
    </w:p>
    <w:p w:rsidR="009E2A74" w:rsidRPr="009E2A74" w:rsidRDefault="009E2A74" w:rsidP="009E2A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Вести машину (мотоцикл), т.к. вследствие эмоционального возбуждения внимание рассеивается, что может привести к дорожно-транспортному происшествию.</w:t>
      </w:r>
    </w:p>
    <w:p w:rsidR="009E2A74" w:rsidRPr="009E2A74" w:rsidRDefault="009E2A74" w:rsidP="009E2A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После </w:t>
      </w:r>
      <w:proofErr w:type="spellStart"/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донации</w:t>
      </w:r>
      <w:proofErr w:type="spellEnd"/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 xml:space="preserve"> на 12 часов исключается работа, требующая повышенного внимания и точности (работа на высоте и др.), усиленные физические тренировки.</w:t>
      </w:r>
    </w:p>
    <w:p w:rsidR="009E2A74" w:rsidRPr="009E2A74" w:rsidRDefault="009E2A74" w:rsidP="009E2A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В течение двух часов после процедуры нельзя курить.</w:t>
      </w:r>
    </w:p>
    <w:p w:rsidR="009E2A74" w:rsidRPr="009E2A74" w:rsidRDefault="009E2A74" w:rsidP="009E2A74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1"/>
          <w:szCs w:val="21"/>
          <w:lang w:eastAsia="ru-RU"/>
        </w:rPr>
      </w:pPr>
      <w:r w:rsidRPr="009E2A74">
        <w:rPr>
          <w:rFonts w:ascii="inherit" w:eastAsia="Times New Roman" w:hAnsi="inherit" w:cs="Arial"/>
          <w:color w:val="656565"/>
          <w:sz w:val="21"/>
          <w:szCs w:val="21"/>
          <w:lang w:eastAsia="ru-RU"/>
        </w:rPr>
        <w:t>Употребление алкогольных напитков после дачи крови может вызвать у донора резкую сосудистую реакцию с тяжелыми осложнениями.</w:t>
      </w:r>
    </w:p>
    <w:p w:rsidR="00B20504" w:rsidRDefault="00B20504">
      <w:bookmarkStart w:id="0" w:name="_GoBack"/>
      <w:bookmarkEnd w:id="0"/>
    </w:p>
    <w:sectPr w:rsidR="00B2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35F"/>
    <w:multiLevelType w:val="multilevel"/>
    <w:tmpl w:val="A38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10B1C"/>
    <w:multiLevelType w:val="multilevel"/>
    <w:tmpl w:val="B33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21A46"/>
    <w:multiLevelType w:val="multilevel"/>
    <w:tmpl w:val="408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B79CD"/>
    <w:multiLevelType w:val="multilevel"/>
    <w:tmpl w:val="FE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5"/>
    <w:rsid w:val="009E2A74"/>
    <w:rsid w:val="00B20504"/>
    <w:rsid w:val="00C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5D2A-1EA2-43FD-AD6B-2CE0AC2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2019-09-11T09:53:00Z</dcterms:created>
  <dcterms:modified xsi:type="dcterms:W3CDTF">2019-09-11T09:53:00Z</dcterms:modified>
</cp:coreProperties>
</file>