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EA" w:rsidRPr="003453EA" w:rsidRDefault="003453EA" w:rsidP="003453EA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666666"/>
          <w:kern w:val="36"/>
          <w:sz w:val="26"/>
          <w:szCs w:val="26"/>
          <w:lang w:eastAsia="ru-RU"/>
        </w:rPr>
      </w:pPr>
      <w:r w:rsidRPr="003453EA">
        <w:rPr>
          <w:rFonts w:ascii="Arial" w:eastAsia="Times New Roman" w:hAnsi="Arial" w:cs="Arial"/>
          <w:b/>
          <w:bCs/>
          <w:i/>
          <w:iCs/>
          <w:color w:val="666666"/>
          <w:kern w:val="36"/>
          <w:sz w:val="26"/>
          <w:szCs w:val="26"/>
          <w:lang w:eastAsia="ru-RU"/>
        </w:rPr>
        <w:t>Причины, по которым становятся приемными родителями</w:t>
      </w:r>
    </w:p>
    <w:p w:rsidR="003453EA" w:rsidRPr="003453EA" w:rsidRDefault="003453EA" w:rsidP="00345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Решение взять в семью приемного ребенка должно быть всесторонне обдуманным и согласованным со всеми домочадцами.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Усыновление</w:t>
      </w: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— это процесс оформления чужого ребенка на свое имя официально.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Опека</w:t>
      </w: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— это форма воспитания детей, не достигших 14 лет, она может быть бессрочной и с определенным сроком действия.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Попечительство</w:t>
      </w: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— форма воспитания детей с 14 до 18 лет.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Опекунство и попечительство в остальном не отличаются друг от друга. Ребенок, находящийся под опекой, получает пособие, ему также оказываются и другие виды государственной помощи, в том числе и предоставление жилья в некоторых случаях по достижению 18 лет. Но существуют и значительные минусы — ребенок может быть усыновлен при появлении других претендентов, и он не будет носить фамилию опекуна.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Опека над детьми и усыновление: сходства и различия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 свою очередь опека в общем порядке различается на два вида: безвозмездная опека и опека по договору.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установлении безвозмездной опеки (попечительства) основанием возникновения отношений между опекуном или попечителем и подопечным является акт органа опеки и попечительства о назначении опекуна или попечителя (п. 6 ст. 11 Закона). В акте органа опеки и попечительства о назначении опекуна или попечителя может быть указан срок действия полномочий опекуна или попечителя.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ри</w:t>
      </w:r>
      <w:proofErr w:type="spellEnd"/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этом надо учитывать, что в соответствии со ст. 40 ГК РФ по достижении малолетним подопечным четырнадцати лет опека над ним прекращается, а гражданин, осуществлявший обязанности опекуна, становится попечителем несовершеннолетнего без дополнительного решения об этом.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Ребенок, переданный в приемную семью, сохраняет право на алименты, пенсию (по случаю потери кормильца, инвалидности) и другие выплаты и льготы в соответствии с законодательством, в том числе на получение жилья при достижении 18-летнего возраста.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Шаг 1. Подготовка документов для получения заключение о возможности быть кандидатом в опекуны (попечители)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Заявление с просьбой дать заключение о возможности быть опекуном (попечителем) и прилагаемые к нему документы могут быть поданы гражданином РФ в орган опеки и попечительства по месту своего жительства. Граждане Российской Федерации, желающие усыновить ребенка, подают в орган опеки и попечительства по месту своего жительства заявление с просьбой дать заключение о возможности быть усыновителями.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Шаг 2. Подбор ребенка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Заключение о возможности гражданина быть опекуном (попечителем) является основанием для постановки его на учет в качестве кандидата в опекуны (попечители), после чего орган опеки и попечительства предоставляет гражданину информацию о ребенке (детях), который может быть передан под опеку (попечительство), и выдает направление для посещения ребенка (детей) по месту жительства (нахождения) ребенка (детей). Направление выдается на посещение одного ребенка и действительно в течение 10 дней с даты его выдачи.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Гражданин, выразивший желание стать опекуном и имеющий заключение о возможности быть опекуном, имеет право:</w:t>
      </w:r>
    </w:p>
    <w:p w:rsidR="003453EA" w:rsidRPr="003453EA" w:rsidRDefault="003453EA" w:rsidP="003453EA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получить подробную информацию о ребенке и сведения о наличии у него родственников;</w:t>
      </w:r>
    </w:p>
    <w:p w:rsidR="003453EA" w:rsidRPr="003453EA" w:rsidRDefault="003453EA" w:rsidP="003453EA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обратиться в медицинскую организацию для проведения независимого медицинского освидетельствования ребенка, передаваемого под опеку, с участием представителя учреждения, в котором находится ребенок.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Гражданин, выразивший желание стать опекуном, обязан лично:</w:t>
      </w:r>
    </w:p>
    <w:p w:rsidR="003453EA" w:rsidRPr="003453EA" w:rsidRDefault="003453EA" w:rsidP="003453EA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познакомиться с ребенком и установить с ним контакт;</w:t>
      </w:r>
    </w:p>
    <w:p w:rsidR="003453EA" w:rsidRPr="003453EA" w:rsidRDefault="003453EA" w:rsidP="003453EA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знакомиться с документами, хранящимися у органа опеки и попечительства в личном деле ребенка;</w:t>
      </w:r>
    </w:p>
    <w:p w:rsidR="003453EA" w:rsidRPr="003453EA" w:rsidRDefault="003453EA" w:rsidP="003453EA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Гражданин обязан в установленный для посещения ребенка, оставшегося без попечения родителей, срок проинформировать в письменной форме соответствующего оператора о результатах посещения этого ребенка и принятом им решении.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Шаг 3. Установление опеки (попечительства)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Опекун или попечитель назначается с их согласия или по их заявлению в письменной форме органом опеки и попечительства по месту жительства лица, нуждающегося в установлении над ним опеки или попечительства. При наличии заслуживающих внимания обстоятельств опекун или попечитель может быть назначен органом опеки и попечительства по месту жительства опекуна или попечителя.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Статус ребенка:</w:t>
      </w:r>
    </w:p>
    <w:p w:rsidR="003453EA" w:rsidRPr="003453EA" w:rsidRDefault="003453EA" w:rsidP="003453EA">
      <w:pPr>
        <w:spacing w:after="36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 все дети, находящиеся в детских домах, интернатах и домах ребенка, могут быть усыновлены. Усыновить можно только сироту (родители которого умерли) либо ребенка, родители которого лишены родительских прав, или дали письменное согласие на усыновление.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Какие дети могут быть переданы под опеку (попечительство)?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Закон устанавливает следующие основания для назначения ребенку опекуна (попечителя):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смерть родителей;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лишение их родительских прав;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ограничение их в родительских правах;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признание родителей недееспособными;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болезнь родителей;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длительное отсутствие родителей;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уклонение родителей от воспитания детей или от защиты их прав и интересов;/</w:t>
      </w:r>
      <w:proofErr w:type="spellStart"/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li</w:t>
      </w:r>
      <w:proofErr w:type="spellEnd"/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&gt;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отказ родителей взять своих детей из воспитательных, лечебных учреждений, учреждений социальной защиты населения и других аналогичных учреждений;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пребывание родителей (родителя) в местах лишения свободы;</w:t>
      </w:r>
    </w:p>
    <w:p w:rsidR="003453EA" w:rsidRPr="003453EA" w:rsidRDefault="003453EA" w:rsidP="003453EA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рождение ребенка у лиц, не достигших 16 лет (ст. 62 Семейного Кодекса РФ)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Кто может стать усыновителем?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Усыновителями могут быть совершеннолетние лица любого пола, за исключением: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признанных судом недееспособными или ограниченно дееспособными;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супругов, один из которых признан судом недееспособным или ограниченно дееспособным (если усыновляют оба супруга);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бывших усыновителей, если усыновление отменено судом по их вине;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которые по состоянию здоровья не могут осуществлять родительские права;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усыновители (усыновитель);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не имеющих постоянного места жительства;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имеющих на момент установления усыновления судимость за умышленное преступление против жизни или здоровья граждан;</w:t>
      </w:r>
    </w:p>
    <w:p w:rsidR="003453EA" w:rsidRPr="003453EA" w:rsidRDefault="003453EA" w:rsidP="003453EA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лиц, проживающих в жилых помещениях, не отвечающих санитарным и техническим правилам и нормам.</w:t>
      </w:r>
    </w:p>
    <w:p w:rsidR="003453EA" w:rsidRPr="003453EA" w:rsidRDefault="003453EA" w:rsidP="003453EA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Органы опеки, это что и где?</w:t>
      </w:r>
    </w:p>
    <w:p w:rsidR="003453EA" w:rsidRPr="003453EA" w:rsidRDefault="003453EA" w:rsidP="003453EA">
      <w:pPr>
        <w:spacing w:after="96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453E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«Органы опеки и попечительства» это общее название всех органов, обеспечивающих защиту прав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5121"/>
      </w:tblGrid>
      <w:tr w:rsidR="003453EA" w:rsidRPr="003453EA" w:rsidTr="003453EA"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 обеспечению переданных государственных полномочий в сфере опеки и попечительства комитета социальной политики администрации г. Орла</w:t>
            </w:r>
          </w:p>
        </w:tc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Орёл, ул. Ленина, д.23, 302000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 76-27-49</w:t>
            </w:r>
          </w:p>
        </w:tc>
      </w:tr>
      <w:tr w:rsidR="003453EA" w:rsidRPr="003453EA" w:rsidTr="003453EA"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район</w:t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Заводской район</w:t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Северный район</w:t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Советский район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Орёл, пер. Трамвайный, д.1, 4 этаж,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39, тел.55-01-84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38, тел.55-01-84;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Орёл, ул.1-я Посадская, д.14, 4 этаж,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60, тел. 55-85-34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61, тел. 55-89-20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62, тел. 55-89-20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Орёл, Московское шоссе, д.137, 2 этаж,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208, тел.33-51-10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209,тел.33-51-10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Орёл, ул. Октябрьская, д.30, 2 этаж,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212а, тел.45-44-04</w:t>
            </w: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 кабинет № 212б, тел.45-44-04.</w:t>
            </w:r>
          </w:p>
        </w:tc>
      </w:tr>
      <w:tr w:rsidR="003453EA" w:rsidRPr="003453EA" w:rsidTr="003453EA"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приема граждан</w:t>
            </w:r>
          </w:p>
        </w:tc>
        <w:tc>
          <w:tcPr>
            <w:tcW w:w="69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53EA" w:rsidRPr="003453EA" w:rsidRDefault="003453EA" w:rsidP="0034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 четверг с 9.00 до 13.00, с 14.00 до 18.00</w:t>
            </w:r>
          </w:p>
        </w:tc>
      </w:tr>
    </w:tbl>
    <w:p w:rsidR="00744D3E" w:rsidRDefault="00744D3E"/>
    <w:sectPr w:rsidR="00744D3E" w:rsidSect="0034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CAC"/>
    <w:multiLevelType w:val="multilevel"/>
    <w:tmpl w:val="63B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47633"/>
    <w:multiLevelType w:val="multilevel"/>
    <w:tmpl w:val="98F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3293A"/>
    <w:multiLevelType w:val="multilevel"/>
    <w:tmpl w:val="7B7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71652"/>
    <w:multiLevelType w:val="multilevel"/>
    <w:tmpl w:val="E0AA5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E"/>
    <w:rsid w:val="003453EA"/>
    <w:rsid w:val="005538BE"/>
    <w:rsid w:val="007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42CB-31B5-4478-B53E-34A6C2D3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2019-10-23T08:12:00Z</dcterms:created>
  <dcterms:modified xsi:type="dcterms:W3CDTF">2019-10-23T08:13:00Z</dcterms:modified>
</cp:coreProperties>
</file>