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b/>
          <w:bCs/>
          <w:color w:val="231F1F"/>
          <w:sz w:val="24"/>
          <w:szCs w:val="24"/>
          <w:lang w:eastAsia="ru-RU"/>
        </w:rPr>
        <w:t>ПРЕЙСКУРАНТ ЦЕН В ЦЕНТРЕ ОКАЗАНИЯ ПЛАТНОЙ МЕДИЦИНСКОЙ ПОМОЩИ</w:t>
      </w:r>
    </w:p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b/>
          <w:bCs/>
          <w:color w:val="231F1F"/>
          <w:sz w:val="24"/>
          <w:szCs w:val="24"/>
          <w:lang w:eastAsia="ru-RU"/>
        </w:rPr>
        <w:t>ГБУЗ «ОКВД №4»</w:t>
      </w:r>
    </w:p>
    <w:tbl>
      <w:tblPr>
        <w:tblW w:w="11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8181"/>
        <w:gridCol w:w="2719"/>
      </w:tblGrid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Стоимость (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руб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)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Стандартное обследование на «ИППП»: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Сифилис, мазок (обзорный),</w:t>
            </w:r>
          </w:p>
          <w:p w:rsidR="00634BEE" w:rsidRPr="00634BEE" w:rsidRDefault="00634BEE" w:rsidP="00634BEE">
            <w:pPr>
              <w:spacing w:after="150" w:line="360" w:lineRule="atLeast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хламидиоз, 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уреаплазмоз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, микоплазмоз методом ПЦР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1600</w:t>
            </w:r>
          </w:p>
        </w:tc>
      </w:tr>
      <w:tr w:rsidR="00634BEE" w:rsidRPr="00634BEE" w:rsidTr="00634BEE">
        <w:tc>
          <w:tcPr>
            <w:tcW w:w="0" w:type="auto"/>
            <w:gridSpan w:val="2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Для студентов дневных отделений (при предъявлении студенческого билета и паспорта)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800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Расширенное комплексное обследование :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Сифилис, мазок (обзорный),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2100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Фемофлор-скрин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(для женщин) или 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Андрофлор-скрин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(для мужчин)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Минимальное комплексное обследование :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Сифилис, мазок (обзорный)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800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«</w:t>
            </w:r>
            <w:proofErr w:type="spellStart"/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Vip</w:t>
            </w:r>
            <w:proofErr w:type="spellEnd"/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 xml:space="preserve">» </w:t>
            </w:r>
            <w:proofErr w:type="gramStart"/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обследование :</w:t>
            </w:r>
            <w:proofErr w:type="gramEnd"/>
          </w:p>
          <w:p w:rsidR="00634BEE" w:rsidRPr="00634BEE" w:rsidRDefault="00634BEE" w:rsidP="00634BEE">
            <w:pPr>
              <w:spacing w:after="150" w:line="360" w:lineRule="atLeast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(</w:t>
            </w: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сифилис, гепатиты, ВИЧ – инфекция, мазок (обзорный), 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фемофлор-скрин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(для женщин) или 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андрофлор-скрин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(для мужчин), ВПЧ 16,18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3200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Консультация гинеколога (оформление амбулаторной карты + осмотр + назначение лечения)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500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proofErr w:type="spellStart"/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Кольпоскопия</w:t>
            </w:r>
            <w:proofErr w:type="spellEnd"/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500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 xml:space="preserve">Повторная консультация </w:t>
            </w:r>
            <w:proofErr w:type="spellStart"/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, гинеколога                    (</w:t>
            </w: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назначение амбулаторного лечения, выдача справок</w:t>
            </w: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300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VIII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Комплексное обследование крови (</w:t>
            </w: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сифилис; гепатиты «В», «С»; ВИЧ – инфекция</w:t>
            </w: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1250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lastRenderedPageBreak/>
              <w:t>IХ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Обследование на сифилис методами «МРП»+«ИФА»+«РПГА»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600              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(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сito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в течении 30 минут) + 200руб.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Обследование на гепатит «В» и «С»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600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ХI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Экспресс обследование на ВИЧ-инфекцию (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сito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в течении30 минут)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500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XII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Микроскопические исследования на грибковую инфекцию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250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XIII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Анализ на гормон тестостерон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500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ХIV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По направлению узких специалистов (</w:t>
            </w: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гинеколог, уролог, ревматолог и 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т.д</w:t>
            </w:r>
            <w:proofErr w:type="spellEnd"/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)                               обследование на «ИППП» методом ПЦР 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Забор материала на  анализ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100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Хламидиоз, 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уреаплазмоз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, микоплазмоз, трихомоноз, гонорея, ЦМВ, генитальный герпес,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Стоимость      каждого анализа</w:t>
            </w:r>
          </w:p>
          <w:p w:rsidR="00634BEE" w:rsidRPr="00634BEE" w:rsidRDefault="00634BEE" w:rsidP="00634BEE">
            <w:pPr>
              <w:spacing w:after="150" w:line="360" w:lineRule="atLeast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250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Уреаплазмоз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(количественная)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350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ПСА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300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ВПЧ 16,18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300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ВПЧ – квант15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1300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Фемофлор-скрин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(женщины)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1300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Андрофлор-скрин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(мужчины)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1300</w:t>
            </w:r>
          </w:p>
        </w:tc>
      </w:tr>
      <w:tr w:rsidR="00634BEE" w:rsidRPr="00634BEE" w:rsidTr="00634BEE">
        <w:tc>
          <w:tcPr>
            <w:tcW w:w="0" w:type="auto"/>
            <w:gridSpan w:val="3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Без направления, узких специалистов, заверенного печатью и подписью, пациенты обследуются в установленном порядке, у врачей в кб №4 или №7.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ХV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Экстренная профилактика «ИППП» в течении 3 дней после случайной связи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2000р</w:t>
            </w:r>
          </w:p>
        </w:tc>
      </w:tr>
    </w:tbl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 </w:t>
      </w:r>
    </w:p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b/>
          <w:bCs/>
          <w:i/>
          <w:iCs/>
          <w:color w:val="231F1F"/>
          <w:sz w:val="24"/>
          <w:szCs w:val="24"/>
          <w:lang w:eastAsia="ru-RU"/>
        </w:rPr>
        <w:t xml:space="preserve">Инвалидам «ВОВ», участникам «ВОВ», в </w:t>
      </w:r>
      <w:proofErr w:type="spellStart"/>
      <w:r w:rsidRPr="00634BEE">
        <w:rPr>
          <w:rFonts w:ascii="Arial" w:eastAsia="Times New Roman" w:hAnsi="Arial" w:cs="Arial"/>
          <w:b/>
          <w:bCs/>
          <w:i/>
          <w:iCs/>
          <w:color w:val="231F1F"/>
          <w:sz w:val="24"/>
          <w:szCs w:val="24"/>
          <w:lang w:eastAsia="ru-RU"/>
        </w:rPr>
        <w:t>т.ч</w:t>
      </w:r>
      <w:proofErr w:type="spellEnd"/>
      <w:r w:rsidRPr="00634BEE">
        <w:rPr>
          <w:rFonts w:ascii="Arial" w:eastAsia="Times New Roman" w:hAnsi="Arial" w:cs="Arial"/>
          <w:b/>
          <w:bCs/>
          <w:i/>
          <w:iCs/>
          <w:color w:val="231F1F"/>
          <w:sz w:val="24"/>
          <w:szCs w:val="24"/>
          <w:lang w:eastAsia="ru-RU"/>
        </w:rPr>
        <w:t xml:space="preserve"> локальных боевых действий, инвалидам 1 и 2 группы по общему заболеванию (при предъявлении удостоверения) предоставляется скидка 50% кроме исследования на ВИЧ-инфекцию</w:t>
      </w:r>
    </w:p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i/>
          <w:iCs/>
          <w:color w:val="231F1F"/>
          <w:sz w:val="24"/>
          <w:szCs w:val="24"/>
          <w:lang w:eastAsia="ru-RU"/>
        </w:rPr>
        <w:lastRenderedPageBreak/>
        <w:t>Амбулаторная карта хранится в кабинете врача – 6 месяцев.</w:t>
      </w:r>
    </w:p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 </w:t>
      </w:r>
    </w:p>
    <w:tbl>
      <w:tblPr>
        <w:tblW w:w="11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7969"/>
        <w:gridCol w:w="1978"/>
      </w:tblGrid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ХVI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Обследование мигрантов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1300</w:t>
            </w:r>
          </w:p>
        </w:tc>
      </w:tr>
    </w:tbl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Дети до 2-х лет – бесплатно. Дети с 2 до 15л – 650 р. Справка действительна 3 месяца.</w:t>
      </w:r>
    </w:p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 </w:t>
      </w:r>
    </w:p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b/>
          <w:bCs/>
          <w:color w:val="231F1F"/>
          <w:sz w:val="24"/>
          <w:szCs w:val="24"/>
          <w:lang w:eastAsia="ru-RU"/>
        </w:rPr>
        <w:br/>
        <w:t>ПРЕЙСКУРАНТ ЦЕН</w:t>
      </w:r>
    </w:p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b/>
          <w:bCs/>
          <w:color w:val="231F1F"/>
          <w:sz w:val="24"/>
          <w:szCs w:val="24"/>
          <w:lang w:eastAsia="ru-RU"/>
        </w:rPr>
        <w:t>на медицинские услуги врача аллерголога-иммунолога</w:t>
      </w:r>
    </w:p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 </w:t>
      </w:r>
    </w:p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 </w:t>
      </w:r>
    </w:p>
    <w:tbl>
      <w:tblPr>
        <w:tblW w:w="11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924"/>
        <w:gridCol w:w="2208"/>
      </w:tblGrid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Цена, руб.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Консультация врача аллерголога-иммунолога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500-00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Повторная консультация в течение месяца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250-00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b/>
                <w:bCs/>
                <w:color w:val="231F1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Скарификационные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кожные пробы (комплекс)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1400-00</w:t>
            </w:r>
          </w:p>
        </w:tc>
      </w:tr>
    </w:tbl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 </w:t>
      </w:r>
    </w:p>
    <w:p w:rsidR="00634BEE" w:rsidRPr="00634BEE" w:rsidRDefault="00634BEE" w:rsidP="00634BE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634BEE">
        <w:rPr>
          <w:rFonts w:ascii="Arial" w:eastAsia="Times New Roman" w:hAnsi="Arial" w:cs="Arial"/>
          <w:b/>
          <w:bCs/>
          <w:color w:val="231F1F"/>
          <w:sz w:val="24"/>
          <w:szCs w:val="24"/>
          <w:lang w:eastAsia="ru-RU"/>
        </w:rPr>
        <w:t>Прейскурант на платные услуги в косметологическом кабинете</w:t>
      </w:r>
    </w:p>
    <w:tbl>
      <w:tblPr>
        <w:tblW w:w="11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9367"/>
        <w:gridCol w:w="1102"/>
      </w:tblGrid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before="150" w:after="15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Цена,</w:t>
            </w:r>
          </w:p>
          <w:p w:rsidR="00634BEE" w:rsidRPr="00634BEE" w:rsidRDefault="00634BEE" w:rsidP="00634BEE">
            <w:pPr>
              <w:spacing w:after="150" w:line="360" w:lineRule="atLeast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lastRenderedPageBreak/>
              <w:t>руб</w:t>
            </w:r>
            <w:proofErr w:type="spellEnd"/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Консультация врача 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-косметолога     первично</w:t>
            </w:r>
          </w:p>
          <w:p w:rsidR="00634BEE" w:rsidRPr="00634BEE" w:rsidRDefault="00634BEE" w:rsidP="00634BEE">
            <w:pPr>
              <w:spacing w:after="150" w:line="360" w:lineRule="atLeast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Консультация врача                                                             повторно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350</w:t>
            </w:r>
          </w:p>
          <w:p w:rsidR="00634BEE" w:rsidRPr="00634BEE" w:rsidRDefault="00634BEE" w:rsidP="00634BEE">
            <w:pPr>
              <w:spacing w:after="150" w:line="360" w:lineRule="atLeast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200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Криомассаж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 жидким азотом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200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Удаление образований жидким азотом (папилломы, бородавки и др.)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180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Удаление к. моллюсков у взрослых, подростков с 15лет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180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Удаление папиллом (коагуляция)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200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гемангиом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(коагуляция)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400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Лечебная маска 1 единицы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220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Косметический массаж лица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600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150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Чистка лица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1500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450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Обработка лица аппаратом «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Биоптрон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» (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Светотерапия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115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Введение препаратов в очаг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300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Подкожное введение препаратов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1000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Химический 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пилинг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ретиноевый</w:t>
            </w:r>
            <w:proofErr w:type="spellEnd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 ICP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5550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 xml:space="preserve">Электромассаж аппаратом </w:t>
            </w: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Д”арсонваль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125</w:t>
            </w:r>
          </w:p>
        </w:tc>
      </w:tr>
      <w:tr w:rsidR="00634BEE" w:rsidRPr="00634BEE" w:rsidTr="00634BEE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proofErr w:type="spellStart"/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Биоревитализация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34BEE" w:rsidRPr="00634BEE" w:rsidRDefault="00634BEE" w:rsidP="00634BEE">
            <w:pPr>
              <w:spacing w:after="0" w:line="240" w:lineRule="auto"/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</w:pPr>
            <w:r w:rsidRPr="00634BEE">
              <w:rPr>
                <w:rFonts w:ascii="Arial" w:eastAsia="Times New Roman" w:hAnsi="Arial" w:cs="Arial"/>
                <w:color w:val="231F1F"/>
                <w:sz w:val="21"/>
                <w:szCs w:val="21"/>
                <w:lang w:eastAsia="ru-RU"/>
              </w:rPr>
              <w:t>5080</w:t>
            </w:r>
          </w:p>
        </w:tc>
      </w:tr>
    </w:tbl>
    <w:p w:rsidR="007A5758" w:rsidRDefault="007A5758">
      <w:bookmarkStart w:id="0" w:name="_GoBack"/>
      <w:bookmarkEnd w:id="0"/>
    </w:p>
    <w:sectPr w:rsidR="007A5758" w:rsidSect="00634BE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41"/>
    <w:rsid w:val="004B0E41"/>
    <w:rsid w:val="00634BEE"/>
    <w:rsid w:val="007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5D4F-196D-4A9E-9146-B87DDB2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2019-11-11T08:26:00Z</dcterms:created>
  <dcterms:modified xsi:type="dcterms:W3CDTF">2019-11-11T08:26:00Z</dcterms:modified>
</cp:coreProperties>
</file>