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color w:val="00AEEF"/>
          <w:sz w:val="26"/>
          <w:szCs w:val="26"/>
          <w:lang w:eastAsia="ru-RU"/>
        </w:rPr>
        <w:t> </w:t>
      </w:r>
      <w:r w:rsidRPr="00A2027B">
        <w:rPr>
          <w:rFonts w:ascii="Tahoma" w:eastAsia="Times New Roman" w:hAnsi="Tahoma" w:cs="Tahoma"/>
          <w:b/>
          <w:bCs/>
          <w:color w:val="00AEEF"/>
          <w:sz w:val="32"/>
          <w:szCs w:val="32"/>
          <w:lang w:eastAsia="ru-RU"/>
        </w:rPr>
        <w:t>Правила внутреннего распорядка для пациентов 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b/>
          <w:bCs/>
          <w:color w:val="00AEEF"/>
          <w:sz w:val="32"/>
          <w:szCs w:val="32"/>
          <w:lang w:eastAsia="ru-RU"/>
        </w:rPr>
        <w:t>бюджетного учреждения здравоохранения Удмуртской Республики 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b/>
          <w:bCs/>
          <w:color w:val="00AEEF"/>
          <w:sz w:val="32"/>
          <w:szCs w:val="32"/>
          <w:lang w:eastAsia="ru-RU"/>
        </w:rPr>
        <w:t>«Республиканская офтальмологическая клиническая больница Министерства здравоохранения Удмуртской Республики»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Arial" w:eastAsia="Times New Roman" w:hAnsi="Arial" w:cs="Arial"/>
          <w:sz w:val="27"/>
          <w:szCs w:val="27"/>
          <w:lang w:eastAsia="ru-RU"/>
        </w:rPr>
        <w:br/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b/>
          <w:bCs/>
          <w:color w:val="00AEEF"/>
          <w:sz w:val="26"/>
          <w:szCs w:val="26"/>
          <w:lang w:eastAsia="ru-RU"/>
        </w:rPr>
        <w:t>Оглавление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color w:val="0C004B"/>
          <w:sz w:val="26"/>
          <w:szCs w:val="26"/>
          <w:lang w:eastAsia="ru-RU"/>
        </w:rPr>
        <w:t> </w:t>
      </w:r>
      <w:hyperlink r:id="rId4" w:anchor="_Toc508182679" w:history="1">
        <w:r w:rsidRPr="00A2027B">
          <w:rPr>
            <w:rFonts w:ascii="Tahoma" w:eastAsia="Times New Roman" w:hAnsi="Tahoma" w:cs="Tahoma"/>
            <w:color w:val="000000"/>
            <w:sz w:val="26"/>
            <w:szCs w:val="26"/>
            <w:u w:val="single"/>
            <w:lang w:eastAsia="ru-RU"/>
          </w:rPr>
          <w:t>1. Общие положения</w:t>
        </w:r>
      </w:hyperlink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5" w:anchor="_Toc508182680" w:history="1">
        <w:r w:rsidRPr="00A2027B">
          <w:rPr>
            <w:rFonts w:ascii="Tahoma" w:eastAsia="Times New Roman" w:hAnsi="Tahoma" w:cs="Tahoma"/>
            <w:color w:val="000000"/>
            <w:sz w:val="26"/>
            <w:szCs w:val="26"/>
            <w:u w:val="single"/>
            <w:lang w:eastAsia="ru-RU"/>
          </w:rPr>
          <w:t>2. Особенности внутреннего распорядка в консультативной поликлинике БУЗ УР «РОКБ МЗ УР»</w:t>
        </w:r>
      </w:hyperlink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6" w:anchor="_Toc508182681" w:history="1">
        <w:r w:rsidRPr="00A2027B">
          <w:rPr>
            <w:rFonts w:ascii="Tahoma" w:eastAsia="Times New Roman" w:hAnsi="Tahoma" w:cs="Tahoma"/>
            <w:color w:val="000000"/>
            <w:sz w:val="26"/>
            <w:szCs w:val="26"/>
            <w:u w:val="single"/>
            <w:lang w:eastAsia="ru-RU"/>
          </w:rPr>
          <w:t>3. Особенности внутреннего распорядка в дневном стационаре БУЗ УР «РОКБ МЗ УР»</w:t>
        </w:r>
      </w:hyperlink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7" w:anchor="_Toc508182682" w:history="1">
        <w:r w:rsidRPr="00A2027B">
          <w:rPr>
            <w:rFonts w:ascii="Tahoma" w:eastAsia="Times New Roman" w:hAnsi="Tahoma" w:cs="Tahoma"/>
            <w:color w:val="000000"/>
            <w:sz w:val="26"/>
            <w:szCs w:val="26"/>
            <w:u w:val="single"/>
            <w:lang w:eastAsia="ru-RU"/>
          </w:rPr>
          <w:t>4. Особенности внутреннего распорядка в Республиканском центре профилактики и лечения близорукости</w:t>
        </w:r>
      </w:hyperlink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8" w:anchor="_Toc508182683" w:history="1">
        <w:r w:rsidRPr="00A2027B">
          <w:rPr>
            <w:rFonts w:ascii="Tahoma" w:eastAsia="Times New Roman" w:hAnsi="Tahoma" w:cs="Tahoma"/>
            <w:color w:val="000000"/>
            <w:sz w:val="26"/>
            <w:szCs w:val="26"/>
            <w:u w:val="single"/>
            <w:lang w:eastAsia="ru-RU"/>
          </w:rPr>
          <w:t>5. Особенности внутреннего распорядка учреждения при оказании стационарной медицинской помощи</w:t>
        </w:r>
      </w:hyperlink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9" w:anchor="_Toc508182684" w:history="1">
        <w:r w:rsidRPr="00A2027B">
          <w:rPr>
            <w:rFonts w:ascii="Tahoma" w:eastAsia="Times New Roman" w:hAnsi="Tahoma" w:cs="Tahoma"/>
            <w:color w:val="000000"/>
            <w:sz w:val="26"/>
            <w:szCs w:val="26"/>
            <w:u w:val="single"/>
            <w:lang w:eastAsia="ru-RU"/>
          </w:rPr>
          <w:t>6. Порядок разрешения конфликтов между пациентом и учреждением</w:t>
        </w:r>
      </w:hyperlink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10" w:anchor="_Toc508182685" w:history="1">
        <w:r w:rsidRPr="00A2027B">
          <w:rPr>
            <w:rFonts w:ascii="Tahoma" w:eastAsia="Times New Roman" w:hAnsi="Tahoma" w:cs="Tahoma"/>
            <w:color w:val="000000"/>
            <w:sz w:val="26"/>
            <w:szCs w:val="26"/>
            <w:u w:val="single"/>
            <w:lang w:eastAsia="ru-RU"/>
          </w:rPr>
          <w:t>7. Порядок получения информации о состоянии здоровья пациента</w:t>
        </w:r>
      </w:hyperlink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11" w:anchor="_Toc508182686" w:history="1">
        <w:r w:rsidRPr="00A2027B">
          <w:rPr>
            <w:rFonts w:ascii="Tahoma" w:eastAsia="Times New Roman" w:hAnsi="Tahoma" w:cs="Tahoma"/>
            <w:color w:val="000000"/>
            <w:sz w:val="26"/>
            <w:szCs w:val="26"/>
            <w:u w:val="single"/>
            <w:lang w:eastAsia="ru-RU"/>
          </w:rPr>
          <w:t>8. Ответственность</w:t>
        </w:r>
      </w:hyperlink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  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b/>
          <w:bCs/>
          <w:color w:val="004A80"/>
          <w:sz w:val="26"/>
          <w:szCs w:val="26"/>
          <w:lang w:eastAsia="ru-RU"/>
        </w:rPr>
        <w:t>1. Общие положения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1.1. Правила внутреннего распорядка для пациентов (далее –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БУЗ УР «РОКБ МЗ УР» (далее – «учреждение»), а также иные вопросы, возникающие между участниками правоотношений - пациентом (его представителем) и учреждением.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1.2.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 и качества.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1.3. В целях соблюдения общественного порядка, предупреждения причинения вреда жизни и здоровью посетителей учреждения, имуществу посетителей и учреждения, предотвращения уголовных и административных правонарушений, в том числе разглашения врачебной и личной тайны пациентов, соблюдения санитарно-эпидемиологических норм и правил запрещается: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 находиться в верхней одежде, без сменной обуви (или бахил);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 курить в зданиях и помещениях учреждения, а также на его территории;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 приносить и употреблять на территории учреждения алкогольные, наркотические и иные токсические вещества;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появляться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 пользоваться служебными телефонами;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производить фото- и видеосъёмку без предварительного письменного согласия руководства;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проносить в учреждение огнестрельное, газовое и холодное оружие, ядовитые, радиоактивные, химические и взрывчатые вещества,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перемещаться по территории учреждения с крупногабаритными предметами, в т. ч. хозяйственными сумками, тележками, рюкзаками, вещевыми мешками, чемоданами, корзинами, пользоваться открытым огнём, пиротехническими устройствами (фейерверками, петардами и т.п.), передвигаться на роликовых коньках, досках, самокатах, велосипедах и всех подобных средствах в помещении учреждения и т. п. Если указанные предметы имеются при себе, пациент обязан их сдать в гардероб.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входить без вызова в процедурный кабинет, кабинет ультразвуковой диагностики, рентгенологический кабинет, кабинеты врачей-специалистов;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выражаться нецензурно, вести себя некорректно по отношению к посетителям и работникам учреждения;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· выносить из помещений учреждения документы, полученные для ознакомления или передачи другому сотруднику учреждения (например, медицинскую карту, выданную для посещения следующего специалиста);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изымать документы из медицинских карт, со стендов и из информационных папок;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присутствовать при выполнении пациенту медицинских вмешательств без разрешения медицинского работника;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посещать учреждение с домашними животными;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портить мебель, предметы интерьера, имущество других посетителей;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размещать на территории объявления без согласования с руководством учреждения;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преграждать проезд к учреждению машин экстренных служб (скорой медицинской помощи, МЧС России, МВД России и т. д.).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1.4. При обращении за медицинской помощью в учреждение и его структурные подразделения пациент обязан: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соблюдать внутренний распорядок работы учреждения, тишину, чистоту и порядок;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выполнять требования и предписания лечащего врача;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соблюдать рекомендуемую врачом диету;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принимать меры к сохранению и укреплению своего здоровья;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соблюдать правила личной гигиены, а также санитарно-гигиенические нормы;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уважительно относиться к медицинскому персоналу, проявлять доброжелательное и вежливое отношение к другим пациентам;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·  бережно относиться к имуществу учреждения и других пациентов;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предоставлять лечащему или дежурному врачу информацию о состоянии своего здоровья, о противопоказаниях, аллергических реакциях, ранее перенесённых и наследственных заболеваниях;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сотрудничать с врачом на всех этапах оказания медпомощи.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1.5. В порядке, установленном законодательством Российской Федерации, застрахованным пациентам на случай временной нетрудоспособности выдаётся листок нетрудоспособности. Другим категориям граждан выдаются надлежаще оформленные справки установленной формы.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1.6.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1.7. Нарушением считается: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пронос и/или употребление на территории учреждения алкогольных, наркотических и иных токсических веществ;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появление в состоянии алкогольного, наркотического и токсического опьянения (за исключением необходимости в экстренной и неотложной медицинской помощи);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агрессивное, грубое или неуважительное отношение к персоналу или иным пациентам учреждения;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неявка или несвоевременная явка на осмотр к врачу или на процедуру;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несоблюдение требований и рекомендаций врача;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приём лекарственных препаратов по собственному усмотрению без согласования с врачом;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самовольное оставление учреждения до завершения курса лечения;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одновременное обследование или лечение в другом учреждении без ведома и разрешения лечащего врача;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нарушение распорядка дня;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нарушение иных обязанностей пациента и запретов, предусмотренных настоящими Правилами и действующим законодательством.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1.8. При обращении за медицинской помощью и ее получении пациент имеет право на: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· 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выбор врача с учётом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обследование, лечение и нахождение в учреждении в условиях, соответствующих санитарно-гигиеническим и противоэпидемическим требованиям;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проведение по его просьбе консилиума и консультаций других специалистов. Все расходы, связанные с привлечением специалистов с целью проведения дополнительных консилиумов и консультаций без соответствующих показаний по инициативе пациента, оплачиваются за счёт личных средств пациента.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облегчение боли, связанной с заболеванием и (или) медицинским вмешательством, доступными способами и средствами;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добровольное информированное согласие пациента на медицинское вмешательство в соответствии с законодательством;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 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обращение в установленном учреждением порядке с жалобой к должностным лицам учреждения, в котором ему оказывается медицинская помощь, а также к главному врачу учреждения, должностным лицам государственных органов или в суд;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·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 </w:t>
      </w:r>
      <w:r w:rsidRPr="00A2027B">
        <w:rPr>
          <w:rFonts w:ascii="Tahoma" w:eastAsia="Times New Roman" w:hAnsi="Tahoma" w:cs="Tahoma"/>
          <w:b/>
          <w:bCs/>
          <w:color w:val="004A80"/>
          <w:sz w:val="26"/>
          <w:szCs w:val="26"/>
          <w:lang w:eastAsia="ru-RU"/>
        </w:rPr>
        <w:t>2. Особенности внутреннего распорядка в консультативной поликлинике БУЗ УР «РОКБ МЗ УР»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2.1. В консультативной поликлинике БУЗ УР «РОКБ МЗ УР» амбулаторно оказывается специализированная офтальмологическая помощь в плановом и неотложном порядке.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2.2. Для получения консультативной специализированной амбулаторно-поликлинической офтальмологической помощи в плановом порядке пациент обращается в регистратуру поликлиники с направлением от врача-офтальмолога из поликлиники по месту медицинского обслуживания. Предварительная запись на прием к врачу БУЗ УР «РОКБ МЗ УР» осуществляется врачом-офтальмологом территориальной поликлиники с использованием сети «Интернет». При первичном обращении в регистратуре на пациента заводится медицинская карта амбулаторного больного.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 Время работы регистратуры: Пн. – пт. с 7:30 до 17:00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Время работы поликлиники: Пн. – пт. с 7:30 до 17:00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Время работы врачей консультативного приёма: Пн. – пт. с 8:00 до 15:00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 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2.3. Направление на госпитализацию пациентов, нуждающихся в плановой стационарной специализированной офтальмологической помощи, в том числе и высокотехнологичной, осуществляется консультирующим врачом-офтальмологом поликлиники БУЗ УР «РОКБ МЗ УР» после предварительного обследования.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2.4. В неотложном порядке пациент обращается в кабинет оказания неотложной офтальмологической помощи БУЗ УР «РОКБ МЗ УР» по направлению врача из территориальной поликлиники или самостоятельно.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Режим работы кабинета оказания неотложной офтальмологической помощи: ежедневно, круглосуточно.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2.5. При обращении в кабинет оказания неотложной офтальмологической помощи пациента регистрируют, врачом-офтальмологом производится осмотр. При наличии показаний оказывается неотложная специализированная офтальмологическая помощь. При наличии показаний пациент может быть госпитализирован для стационарного лечения в неотложном порядке.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 </w:t>
      </w:r>
      <w:r w:rsidRPr="00A2027B">
        <w:rPr>
          <w:rFonts w:ascii="Tahoma" w:eastAsia="Times New Roman" w:hAnsi="Tahoma" w:cs="Tahoma"/>
          <w:b/>
          <w:bCs/>
          <w:color w:val="004A80"/>
          <w:sz w:val="26"/>
          <w:szCs w:val="26"/>
          <w:lang w:eastAsia="ru-RU"/>
        </w:rPr>
        <w:t>3. Особенности внутреннего распорядка в дневном стационаре БУЗ УР «РОКБ МЗ УР»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3.1. Направление на госпитализацию в дневной стационар выдаётся врачом-офтальмологом поликлиники БУЗ УР «РОКБ МЗ УР» и заверяется заведующей поликлиники БУЗ УР «РОКБ МЗ УР» с указанием дня начала лечения.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3.2. Дневной стационар БУЗ УР «РОКБ МЗ УР» располагается по адресу: г. Ижевск, ул. 30 лет Победы, 9.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3.3. Приём вновь поступающих пациентов на лечение в дневной стационар осуществляется в назначенный день с 10:00.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При себе иметь: паспорт, полис ОМС, СНИЛС, амбулаторную карту БУЗ УР «РОКБ МЗ УР», направление поликлиники БУЗ УР «РОКБ МЗ УР», результаты лабораторных анализов, заключение терапевта.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3.4. Дневной стационар работает в 3 смены.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1-я смена – с 9.00. 2-я смена - с 12.00. 3-я смена – с 14.00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Лечение включает инъекции лекарственных препаратов, 2-кратные закапывания капель, физиопроцедуры.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3.5 При поступлении пациент знакомится с режимом работы отделения и определяется со сменой.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3.6. На лечение в дневной стационар пациент ежедневно приносит с собой и уносит домой сменную обувь (в целях соблюдения санэпидрежима в отделении)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Время работы дневного стационара: Пн. – пт. с 8:00 до 16:00.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 </w:t>
      </w:r>
      <w:r w:rsidRPr="00A2027B">
        <w:rPr>
          <w:rFonts w:ascii="Tahoma" w:eastAsia="Times New Roman" w:hAnsi="Tahoma" w:cs="Tahoma"/>
          <w:b/>
          <w:bCs/>
          <w:color w:val="004A80"/>
          <w:sz w:val="26"/>
          <w:szCs w:val="26"/>
          <w:lang w:eastAsia="ru-RU"/>
        </w:rPr>
        <w:t>4. Особенности внутреннего распорядка в Республиканском центре профилактики и лечения близорукости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4.1. В Республиканском центре профилактики и лечения близорукости амбулаторно оказывается специализированная офтальмологическая помощь в плановом порядке.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4.2. Республиканский центр профилактики и лечения близорукости БУЗ УР «РОКБ МЗ УР» (далее - Центр) располагается по адресу: г. Ижевск, ул. 30 лет Победы, 9.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4.3. Для получения консультативной специализированной офтальмологической помощи в Центре пациент или его законный представитель предварительно записывается на приём при личном обращении в регистратуру Центра, по телефону, или через «Интернет». При первичном обращении в регистратуре Центра на пациента заводится медицинская карта амбулаторного больного.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Время работы регистратуры: Пн. – пт. с 8:00 до 19:00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Время работы Центра: Пн. – пт. с 8:00 до 19:00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lastRenderedPageBreak/>
        <w:t> </w:t>
      </w:r>
      <w:r w:rsidRPr="00A2027B">
        <w:rPr>
          <w:rFonts w:ascii="Tahoma" w:eastAsia="Times New Roman" w:hAnsi="Tahoma" w:cs="Tahoma"/>
          <w:b/>
          <w:bCs/>
          <w:color w:val="004A80"/>
          <w:sz w:val="26"/>
          <w:szCs w:val="26"/>
          <w:lang w:eastAsia="ru-RU"/>
        </w:rPr>
        <w:t>5. Особенности внутреннего распорядка учреждения при оказании стационарной медицинской помощи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5.1. В стационарные отделения учреждения госпитализируются пациенты, нуждающиеся в хирургическом лечении или в интенсивном медикаментозном лечении в условиях круглосуточного стационара.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5.2. Прием пациентов, поступающих в стационарные структурные подразделения в плановом и в неотложном порядке, осуществляется в приёмном отделении. Направление на госпитализацию пациента выдается врачом-офтальмологом консультативной-поликлиники БУЗ УР «РОКБ МЗ УР» или врачом-офтальмологом кабинета оказания неотложной офтальмологической помощи. Пациентом (или сопровождающим лицом) в приемном покое при госпитализации предъявляется страховой медицинский полис и документ, удостоверяющий личность. На госпитализируемых больных заводится соответствующая медицинская документация, сдаются вещи на хранение в гардероб приемного покоя. Пациент сопровождается персоналом в соответствующее отделение.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5.3. В случае отказа от госпитализации врач консультативной поликлиники или врач кабинета оказания неотложной офтальмологической помощи оказывает пациенту необходимую медицинскую помощь и в журнале отказов от госпитализации делает запись о причинах отказа и принятых мерах.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5.4.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 – вестибюле больницы, за исключением периода карантина, и, если это не противоречит санитарно-эпидемиологическому режиму. Ассортимент продуктовых передач должен соответствовать назначенной диете.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5.5. В день поступления в круглосуточный стационар в качестве лечебного питания пациент обеспечивается ужином. В последующие дни пациент обеспечивается четырёхразовым или пятиразовым питанием в зависимости от назначенной диеты.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5.6. В стационарных отделениях больницы устанавливается распорядок дня.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ВЗРОСЛЫЕ ОТДЕЛЕНИЯ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7.00 – 8.00 - подъём, измерение температуры тела, подготовка к врачебному обходу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8.00 – 9.00 – врачебный обход пациентов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8.30 – 9.00 – приём лекарств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8.30 – 9.00 – завтрак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10.00 – 12.00 - проведение медицинских манипуляций (капли, в/м, в/в инъекции, перевязки)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12.30- 13.00 – обед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13.00 – 14.00 - проведение медицинских манипуляций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14.00 –16.00 – тихий час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16.30- 19.00 – приём посетителей (с мая по сентябрь до 20:00)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17.30 – 18.00 – ужин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18.00 - 20.00 - проведение медицинских манипуляций (капли, в/м, в/в инъекции, перевязки)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21.00 – 22.00 – гигиенические процедуры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22.00 – 6.00 – сон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ДЕТСКОЕ ОТДЕЛЕНИЕ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7.00 – 8.00 - подъём, измерение температуры тела, утренняя зарядка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8.00 – 9.00 – врачебный обход пациентов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8.30 – 9.00 – приём лекарств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8.30 – 9.00 – завтрак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10.00 – 12.00 - проведение медицинских манипуляций (капли, в/м, в/в инъекции, перевязки)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10:00 – 11:00 – прогулка (по погодным условиям)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12.00- 13.00 – обед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13.00 – 14.00 - проведение медицинских манипуляций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14.00 –16.00 – тихий час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16.30- 19.00 – время посещений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17.00 – 18.00 – ужин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18.00- 19.00 - проведение медицинских манипуляций (капли, в/м, в/в инъекции, перевязки)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19.00 – 20.00 – гигиенические процедуры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20.00 – 7.00 – сон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Распорядок дня может быть изменён в зависимости от профиля отделения. Время проведения медицинских процедур может корректироваться согласно назначениям лечащего врача.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5.7. Особенности внутреннего распорядка для лиц сопровождающих детей.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Запрещается оставлять ребёнка без присмотра в палатах, холлах, лифтах стационара.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Ответственность за детей во время нахождения их на территории учреждения несут сопровождающие взрослые.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При необходимости покинуть отделение, родитель или законный представитель должен оповестить об этом лечащего или дежурного врача, написать заявление о временном отсутствии с указанием причины на имя главного врача.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Сопровождающие взрослые должны следить за детьми во время подвижных игр в холлах стационара. Напоминать детям что, нельзя громко разговаривать, шуметь, хлопать дверьми. В период тихого часа дети должны находиться в палатах. В палате необходимо поддерживать чистоту и порядок.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5.8. 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 предписанный лечащим врачом; своевременно ставить в известность дежурный медицинский персонал об ухудшении состояния здоровья.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5.9.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несёт. Пациент может быть досрочно выписан с соответствующей отметкой в больничном листе.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5.10. Выписка пациентов производится лечащим или дежурным врачом по согласованию с заведующим отделением стационара.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 </w:t>
      </w:r>
      <w:r w:rsidRPr="00A2027B">
        <w:rPr>
          <w:rFonts w:ascii="Tahoma" w:eastAsia="Times New Roman" w:hAnsi="Tahoma" w:cs="Tahoma"/>
          <w:color w:val="004A80"/>
          <w:sz w:val="26"/>
          <w:szCs w:val="26"/>
          <w:lang w:eastAsia="ru-RU"/>
        </w:rPr>
        <w:t>6. Порядок разрешения конфликтов между пациентом и учреждением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6.1. Порядок рассмотрения жалоб и обращений определен в соответствии  с Федеральным законом Российской Федерации от 21 ноября 2011 г. N 323-ФЗ «Об основах охраны здоровья граждан в Российской Федерации», Федеральным Законом Российской Федерации «О порядке рассмотрения обращений граждан Российской Федерации» от 02.05.2006г. № 59-ФЗ.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6.2. В случае конфликтных ситуаций пациент (его законный представитель) имеет право непосредственно обратиться в администрацию учреждения   согласно графику приема граждан или обратиться к администрации учреждения в письменном виде.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6.3. 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 в сроки, установленные действующим законодательством.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6.4. Письменное обращение, принятое в ходе личного приема, подлежит регистрации и рассмотрению в порядке, установленном действующим законодательством.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6.5.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6.6.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Анонимные обращения не рассматриваются.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6.7.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6.8. Письменное обращение, поступившее администрации учреждение, рассматривается в течение 30 дней со дня его регистрации в порядке, установленном Федеральным законом.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6.9. Ответ на письменное обращение, поступившее в администрацию учреждения, направляется по почтовому адресу, указанному в обращении.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color w:val="004A80"/>
          <w:sz w:val="26"/>
          <w:szCs w:val="26"/>
          <w:lang w:eastAsia="ru-RU"/>
        </w:rPr>
        <w:t>  7. Порядок получения информации о состоянии здоровья пациента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7.1.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 Информация о состоянии здоровья не может быть предоставлена пациенту против его воли.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7.2.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7.3.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7.4.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color w:val="0072BC"/>
          <w:sz w:val="26"/>
          <w:szCs w:val="26"/>
          <w:lang w:eastAsia="ru-RU"/>
        </w:rPr>
        <w:t> 8. Ответственность</w:t>
      </w:r>
    </w:p>
    <w:p w:rsidR="00A2027B" w:rsidRPr="00A2027B" w:rsidRDefault="00A2027B" w:rsidP="00A2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>8.1. В случае нарушения пациентами и иными посетителями Правил работники учреждения вправе делать им соответствующие замечания и применять иные меры воздействия, предусмотренные действующим законодательством.</w:t>
      </w:r>
      <w:r w:rsidRPr="00A2027B">
        <w:rPr>
          <w:rFonts w:ascii="Arial" w:eastAsia="Times New Roman" w:hAnsi="Arial" w:cs="Arial"/>
          <w:sz w:val="27"/>
          <w:szCs w:val="27"/>
          <w:lang w:eastAsia="ru-RU"/>
        </w:rPr>
        <w:br/>
      </w:r>
    </w:p>
    <w:p w:rsidR="00A2027B" w:rsidRPr="00A2027B" w:rsidRDefault="00A2027B" w:rsidP="00A2027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027B">
        <w:rPr>
          <w:rFonts w:ascii="Tahoma" w:eastAsia="Times New Roman" w:hAnsi="Tahoma" w:cs="Tahoma"/>
          <w:sz w:val="26"/>
          <w:szCs w:val="26"/>
          <w:lang w:eastAsia="ru-RU"/>
        </w:rPr>
        <w:t xml:space="preserve">8.2. 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здании, служебных помещениях, на территории учреждения, неисполнение законных требований работников учреждения, причинение морального вреда работникам учреждения, причинение вреда деловой репутации, нарушение Правил внутреннего распорядка, лечебно-охранительного, санитарно-противоэпидемиологического режимов и санитарно-гигиенических норм, а также материального ущерба имуществу учреждения, влечёт </w:t>
      </w:r>
      <w:r w:rsidRPr="00A2027B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ответственность, предусмотренную законодательством Российской Федерации.</w:t>
      </w:r>
    </w:p>
    <w:p w:rsidR="00166903" w:rsidRDefault="00166903">
      <w:bookmarkStart w:id="0" w:name="_GoBack"/>
      <w:bookmarkEnd w:id="0"/>
    </w:p>
    <w:sectPr w:rsidR="0016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53"/>
    <w:rsid w:val="00166903"/>
    <w:rsid w:val="00A2027B"/>
    <w:rsid w:val="00C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449C-2F32-42EA-82A9-21811637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0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4%D0%BE%D0%BA%D1%83%D0%BC%D0%B5%D0%BD%D1%82%D1%8B\%D0%9F%D0%A0%D0%90%D0%92%D0%98%D0%9B%D0%90%20%D0%B2%D0%BD%D1%83%D1%82%D1%80%D0%B5%D0%BD%D0%BD%D0%B5%D0%B3%D0%BE%20%D1%80%D0%B0%D1%81%D0%BF%D0%BE%D1%80%D1%8F%D0%B4%D0%BA%D0%B0%20%D0%B4%D0%BB%D1%8F%20%D0%BF%D0%B0%D1%86%D0%B8%D0%B5%D0%BD%D1%82%D0%BE%D0%B2.%20%D0%A0%D0%9E%D0%9A%D0%91%20(%D1%80%D0%B5%D0%B4.%2026.03.18)%20(2%20%D0%BA%D1%80%D1%83%D0%BF%D0%BD%D0%BE)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%D0%94%D0%BE%D0%BA%D1%83%D0%BC%D0%B5%D0%BD%D1%82%D1%8B\%D0%9F%D0%A0%D0%90%D0%92%D0%98%D0%9B%D0%90%20%D0%B2%D0%BD%D1%83%D1%82%D1%80%D0%B5%D0%BD%D0%BD%D0%B5%D0%B3%D0%BE%20%D1%80%D0%B0%D1%81%D0%BF%D0%BE%D1%80%D1%8F%D0%B4%D0%BA%D0%B0%20%D0%B4%D0%BB%D1%8F%20%D0%BF%D0%B0%D1%86%D0%B8%D0%B5%D0%BD%D1%82%D0%BE%D0%B2.%20%D0%A0%D0%9E%D0%9A%D0%91%20(%D1%80%D0%B5%D0%B4.%2026.03.18)%20(2%20%D0%BA%D1%80%D1%83%D0%BF%D0%BD%D0%BE)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%D0%94%D0%BE%D0%BA%D1%83%D0%BC%D0%B5%D0%BD%D1%82%D1%8B\%D0%9F%D0%A0%D0%90%D0%92%D0%98%D0%9B%D0%90%20%D0%B2%D0%BD%D1%83%D1%82%D1%80%D0%B5%D0%BD%D0%BD%D0%B5%D0%B3%D0%BE%20%D1%80%D0%B0%D1%81%D0%BF%D0%BE%D1%80%D1%8F%D0%B4%D0%BA%D0%B0%20%D0%B4%D0%BB%D1%8F%20%D0%BF%D0%B0%D1%86%D0%B8%D0%B5%D0%BD%D1%82%D0%BE%D0%B2.%20%D0%A0%D0%9E%D0%9A%D0%91%20(%D1%80%D0%B5%D0%B4.%2026.03.18)%20(2%20%D0%BA%D1%80%D1%83%D0%BF%D0%BD%D0%BE).doc" TargetMode="External"/><Relationship Id="rId11" Type="http://schemas.openxmlformats.org/officeDocument/2006/relationships/hyperlink" Target="file:///E:\%D0%94%D0%BE%D0%BA%D1%83%D0%BC%D0%B5%D0%BD%D1%82%D1%8B\%D0%9F%D0%A0%D0%90%D0%92%D0%98%D0%9B%D0%90%20%D0%B2%D0%BD%D1%83%D1%82%D1%80%D0%B5%D0%BD%D0%BD%D0%B5%D0%B3%D0%BE%20%D1%80%D0%B0%D1%81%D0%BF%D0%BE%D1%80%D1%8F%D0%B4%D0%BA%D0%B0%20%D0%B4%D0%BB%D1%8F%20%D0%BF%D0%B0%D1%86%D0%B8%D0%B5%D0%BD%D1%82%D0%BE%D0%B2.%20%D0%A0%D0%9E%D0%9A%D0%91%20(%D1%80%D0%B5%D0%B4.%2026.03.18)%20(2%20%D0%BA%D1%80%D1%83%D0%BF%D0%BD%D0%BE).doc" TargetMode="External"/><Relationship Id="rId5" Type="http://schemas.openxmlformats.org/officeDocument/2006/relationships/hyperlink" Target="file:///E:\%D0%94%D0%BE%D0%BA%D1%83%D0%BC%D0%B5%D0%BD%D1%82%D1%8B\%D0%9F%D0%A0%D0%90%D0%92%D0%98%D0%9B%D0%90%20%D0%B2%D0%BD%D1%83%D1%82%D1%80%D0%B5%D0%BD%D0%BD%D0%B5%D0%B3%D0%BE%20%D1%80%D0%B0%D1%81%D0%BF%D0%BE%D1%80%D1%8F%D0%B4%D0%BA%D0%B0%20%D0%B4%D0%BB%D1%8F%20%D0%BF%D0%B0%D1%86%D0%B8%D0%B5%D0%BD%D1%82%D0%BE%D0%B2.%20%D0%A0%D0%9E%D0%9A%D0%91%20(%D1%80%D0%B5%D0%B4.%2026.03.18)%20(2%20%D0%BA%D1%80%D1%83%D0%BF%D0%BD%D0%BE).doc" TargetMode="External"/><Relationship Id="rId10" Type="http://schemas.openxmlformats.org/officeDocument/2006/relationships/hyperlink" Target="file:///E:\%D0%94%D0%BE%D0%BA%D1%83%D0%BC%D0%B5%D0%BD%D1%82%D1%8B\%D0%9F%D0%A0%D0%90%D0%92%D0%98%D0%9B%D0%90%20%D0%B2%D0%BD%D1%83%D1%82%D1%80%D0%B5%D0%BD%D0%BD%D0%B5%D0%B3%D0%BE%20%D1%80%D0%B0%D1%81%D0%BF%D0%BE%D1%80%D1%8F%D0%B4%D0%BA%D0%B0%20%D0%B4%D0%BB%D1%8F%20%D0%BF%D0%B0%D1%86%D0%B8%D0%B5%D0%BD%D1%82%D0%BE%D0%B2.%20%D0%A0%D0%9E%D0%9A%D0%91%20(%D1%80%D0%B5%D0%B4.%2026.03.18)%20(2%20%D0%BA%D1%80%D1%83%D0%BF%D0%BD%D0%BE).doc" TargetMode="External"/><Relationship Id="rId4" Type="http://schemas.openxmlformats.org/officeDocument/2006/relationships/hyperlink" Target="file:///E:\%D0%94%D0%BE%D0%BA%D1%83%D0%BC%D0%B5%D0%BD%D1%82%D1%8B\%D0%9F%D0%A0%D0%90%D0%92%D0%98%D0%9B%D0%90%20%D0%B2%D0%BD%D1%83%D1%82%D1%80%D0%B5%D0%BD%D0%BD%D0%B5%D0%B3%D0%BE%20%D1%80%D0%B0%D1%81%D0%BF%D0%BE%D1%80%D1%8F%D0%B4%D0%BA%D0%B0%20%D0%B4%D0%BB%D1%8F%20%D0%BF%D0%B0%D1%86%D0%B8%D0%B5%D0%BD%D1%82%D0%BE%D0%B2.%20%D0%A0%D0%9E%D0%9A%D0%91%20(%D1%80%D0%B5%D0%B4.%2026.03.18)%20(2%20%D0%BA%D1%80%D1%83%D0%BF%D0%BD%D0%BE).doc" TargetMode="External"/><Relationship Id="rId9" Type="http://schemas.openxmlformats.org/officeDocument/2006/relationships/hyperlink" Target="file:///E:\%D0%94%D0%BE%D0%BA%D1%83%D0%BC%D0%B5%D0%BD%D1%82%D1%8B\%D0%9F%D0%A0%D0%90%D0%92%D0%98%D0%9B%D0%90%20%D0%B2%D0%BD%D1%83%D1%82%D1%80%D0%B5%D0%BD%D0%BD%D0%B5%D0%B3%D0%BE%20%D1%80%D0%B0%D1%81%D0%BF%D0%BE%D1%80%D1%8F%D0%B4%D0%BA%D0%B0%20%D0%B4%D0%BB%D1%8F%20%D0%BF%D0%B0%D1%86%D0%B8%D0%B5%D0%BD%D1%82%D0%BE%D0%B2.%20%D0%A0%D0%9E%D0%9A%D0%91%20(%D1%80%D0%B5%D0%B4.%2026.03.18)%20(2%20%D0%BA%D1%80%D1%83%D0%BF%D0%BD%D0%BE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3876</Words>
  <Characters>22095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2019-08-21T04:25:00Z</dcterms:created>
  <dcterms:modified xsi:type="dcterms:W3CDTF">2019-08-21T04:26:00Z</dcterms:modified>
</cp:coreProperties>
</file>