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D8F06" w14:textId="77777777" w:rsidR="00397522" w:rsidRDefault="00397522" w:rsidP="00397522">
      <w:pPr>
        <w:pStyle w:val="a3"/>
        <w:jc w:val="center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b/>
          <w:bCs/>
          <w:color w:val="737373"/>
          <w:sz w:val="18"/>
          <w:szCs w:val="18"/>
        </w:rPr>
        <w:t>Порядок получения помощи в рамках программы государственных гарантий</w:t>
      </w:r>
    </w:p>
    <w:p w14:paraId="31E4DE7A" w14:textId="77777777" w:rsidR="00397522" w:rsidRDefault="00397522" w:rsidP="00397522">
      <w:pPr>
        <w:pStyle w:val="a3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1. Для получения стоматологической помощи в рамках программы государственных гарантий оказания гражданам бесплатной медицинской помощи пациент при обращении обязан предъявить медицинскому регистратору следующие документы: – документ, удостоверяющий личность; – действующий страховой полис обязательного медицинского страхования.</w:t>
      </w:r>
    </w:p>
    <w:p w14:paraId="3437CD8E" w14:textId="77777777" w:rsidR="00397522" w:rsidRDefault="00397522" w:rsidP="00397522">
      <w:pPr>
        <w:pStyle w:val="a3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2. Для получения стоматологических услуг пациенту необходимо записаться на приём: 2.1. при личном обращении в регистратуру поликлиники </w:t>
      </w:r>
      <w:r>
        <w:rPr>
          <w:rFonts w:ascii="Tahoma" w:hAnsi="Tahoma" w:cs="Tahoma"/>
          <w:color w:val="737373"/>
          <w:sz w:val="18"/>
          <w:szCs w:val="18"/>
        </w:rPr>
        <w:br/>
        <w:t>2.2. по звонку на телефон регистратуры поликлиники:</w:t>
      </w:r>
    </w:p>
    <w:p w14:paraId="5BD59541" w14:textId="77777777" w:rsidR="00397522" w:rsidRDefault="00397522" w:rsidP="00397522">
      <w:pPr>
        <w:pStyle w:val="a3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• регистратура отделения терапевтической стоматологии – 32-46-06;</w:t>
      </w:r>
    </w:p>
    <w:p w14:paraId="2BCBC232" w14:textId="77777777" w:rsidR="00397522" w:rsidRDefault="00397522" w:rsidP="00397522">
      <w:pPr>
        <w:pStyle w:val="a3"/>
        <w:spacing w:after="240" w:afterAutospacing="0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• регистратура ДСО – 35-34-34; </w:t>
      </w:r>
    </w:p>
    <w:p w14:paraId="42E5BB00" w14:textId="77777777" w:rsidR="00397522" w:rsidRDefault="00397522" w:rsidP="00397522">
      <w:pPr>
        <w:pStyle w:val="a3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2.</w:t>
      </w:r>
      <w:proofErr w:type="gramStart"/>
      <w:r>
        <w:rPr>
          <w:rFonts w:ascii="Tahoma" w:hAnsi="Tahoma" w:cs="Tahoma"/>
          <w:color w:val="737373"/>
          <w:sz w:val="18"/>
          <w:szCs w:val="18"/>
        </w:rPr>
        <w:t>3.По</w:t>
      </w:r>
      <w:proofErr w:type="gramEnd"/>
      <w:r>
        <w:rPr>
          <w:rFonts w:ascii="Tahoma" w:hAnsi="Tahoma" w:cs="Tahoma"/>
          <w:color w:val="737373"/>
          <w:sz w:val="18"/>
          <w:szCs w:val="18"/>
        </w:rPr>
        <w:t xml:space="preserve"> бесплатному звонку на короткий номер Контакт-центра с мобильного телефона (понедельник-пятница с 7.30 до 19.00) : Для всех операторов 1301. </w:t>
      </w:r>
      <w:r>
        <w:rPr>
          <w:rFonts w:ascii="Tahoma" w:hAnsi="Tahoma" w:cs="Tahoma"/>
          <w:color w:val="737373"/>
          <w:sz w:val="18"/>
          <w:szCs w:val="18"/>
        </w:rPr>
        <w:br/>
        <w:t>Дождаться ответа автоответчика и ввести на мобильном телефоне код нашей </w:t>
      </w:r>
      <w:r>
        <w:rPr>
          <w:rFonts w:ascii="Tahoma" w:hAnsi="Tahoma" w:cs="Tahoma"/>
          <w:color w:val="737373"/>
        </w:rPr>
        <w:t>Поликлиники- </w:t>
      </w:r>
      <w:r>
        <w:rPr>
          <w:rFonts w:ascii="Tahoma" w:hAnsi="Tahoma" w:cs="Tahoma"/>
          <w:b/>
          <w:bCs/>
          <w:color w:val="737373"/>
          <w:u w:val="single"/>
        </w:rPr>
        <w:t>522</w:t>
      </w:r>
    </w:p>
    <w:p w14:paraId="0243C9BE" w14:textId="77777777" w:rsidR="00397522" w:rsidRDefault="00397522" w:rsidP="00397522">
      <w:pPr>
        <w:pStyle w:val="a3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ПРИ ОБРАЩЕНИИ ПО ТЕЛЕФОНУ ПАЦИЕНТ ПРЕДОСТАВЛЯЕТ СЛЕДУЮЩУЮ ИНФОРМАЦИЮ: </w:t>
      </w:r>
      <w:r>
        <w:rPr>
          <w:rFonts w:ascii="Tahoma" w:hAnsi="Tahoma" w:cs="Tahoma"/>
          <w:color w:val="737373"/>
          <w:sz w:val="18"/>
          <w:szCs w:val="18"/>
        </w:rPr>
        <w:br/>
        <w:t>– ФИО, ДАТУ РОЖДЕНИЯ, АДРЕС РЕГИСТРАЦИИ </w:t>
      </w:r>
      <w:r>
        <w:rPr>
          <w:rFonts w:ascii="Tahoma" w:hAnsi="Tahoma" w:cs="Tahoma"/>
          <w:color w:val="737373"/>
          <w:sz w:val="18"/>
          <w:szCs w:val="18"/>
        </w:rPr>
        <w:br/>
        <w:t>– КОНТАКТНУЮ ИНФОРМАЦИЮ (НОМЕР ТЕЛЕФОНА)</w:t>
      </w:r>
    </w:p>
    <w:p w14:paraId="7D9F3039" w14:textId="77777777" w:rsidR="00397522" w:rsidRDefault="00397522" w:rsidP="00397522">
      <w:pPr>
        <w:pStyle w:val="a3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2.</w:t>
      </w:r>
      <w:proofErr w:type="gramStart"/>
      <w:r>
        <w:rPr>
          <w:rFonts w:ascii="Tahoma" w:hAnsi="Tahoma" w:cs="Tahoma"/>
          <w:color w:val="737373"/>
          <w:sz w:val="18"/>
          <w:szCs w:val="18"/>
        </w:rPr>
        <w:t>4.через</w:t>
      </w:r>
      <w:proofErr w:type="gramEnd"/>
      <w:r>
        <w:rPr>
          <w:rFonts w:ascii="Tahoma" w:hAnsi="Tahoma" w:cs="Tahoma"/>
          <w:color w:val="737373"/>
          <w:sz w:val="18"/>
          <w:szCs w:val="18"/>
        </w:rPr>
        <w:t xml:space="preserve"> сайт “Единый медицинский портал Республики Башкортостан”: </w:t>
      </w:r>
      <w:hyperlink r:id="rId4" w:tgtFrame="_blank" w:history="1">
        <w:r>
          <w:rPr>
            <w:rStyle w:val="a4"/>
            <w:rFonts w:ascii="Tahoma" w:hAnsi="Tahoma" w:cs="Tahoma"/>
            <w:color w:val="157FC4"/>
            <w:sz w:val="18"/>
            <w:szCs w:val="18"/>
          </w:rPr>
          <w:t>https://doctor.bashkortostan.ru/</w:t>
        </w:r>
      </w:hyperlink>
      <w:r>
        <w:rPr>
          <w:rFonts w:ascii="Tahoma" w:hAnsi="Tahoma" w:cs="Tahoma"/>
          <w:color w:val="737373"/>
          <w:sz w:val="18"/>
          <w:szCs w:val="18"/>
        </w:rPr>
        <w:t>. </w:t>
      </w:r>
      <w:r>
        <w:rPr>
          <w:rFonts w:ascii="Tahoma" w:hAnsi="Tahoma" w:cs="Tahoma"/>
          <w:color w:val="737373"/>
          <w:sz w:val="18"/>
          <w:szCs w:val="18"/>
        </w:rPr>
        <w:br/>
        <w:t>2.5.через федеральный портал государственных и муниципальных услуг </w:t>
      </w:r>
      <w:hyperlink r:id="rId5" w:history="1">
        <w:r>
          <w:rPr>
            <w:rStyle w:val="a4"/>
            <w:rFonts w:ascii="Tahoma" w:hAnsi="Tahoma" w:cs="Tahoma"/>
            <w:color w:val="157FC4"/>
            <w:sz w:val="18"/>
            <w:szCs w:val="18"/>
          </w:rPr>
          <w:t>http://www.gosuslugi.ru</w:t>
        </w:r>
      </w:hyperlink>
      <w:r>
        <w:rPr>
          <w:rFonts w:ascii="Tahoma" w:hAnsi="Tahoma" w:cs="Tahoma"/>
          <w:color w:val="737373"/>
          <w:sz w:val="18"/>
          <w:szCs w:val="18"/>
        </w:rPr>
        <w:t> </w:t>
      </w:r>
      <w:r>
        <w:rPr>
          <w:rFonts w:ascii="Tahoma" w:hAnsi="Tahoma" w:cs="Tahoma"/>
          <w:color w:val="737373"/>
          <w:sz w:val="18"/>
          <w:szCs w:val="18"/>
        </w:rPr>
        <w:br/>
        <w:t>2.6.при обращении пациентов по абонентскому номеру 8(347)246-93-83 Контакт-центра Минздрава РБ </w:t>
      </w:r>
      <w:r>
        <w:rPr>
          <w:rFonts w:ascii="Tahoma" w:hAnsi="Tahoma" w:cs="Tahoma"/>
          <w:color w:val="737373"/>
          <w:sz w:val="18"/>
          <w:szCs w:val="18"/>
        </w:rPr>
        <w:br/>
        <w:t>2.7.через информационный киоск, который располагается в холле рядом с регистратурой. </w:t>
      </w:r>
      <w:r>
        <w:rPr>
          <w:rFonts w:ascii="Tahoma" w:hAnsi="Tahoma" w:cs="Tahoma"/>
          <w:color w:val="737373"/>
          <w:sz w:val="18"/>
          <w:szCs w:val="18"/>
        </w:rPr>
        <w:br/>
        <w:t>Запись производится на приём к врачам следующих специальностей: стоматолог- хирург, стоматолог- терапевт. </w:t>
      </w:r>
      <w:r>
        <w:rPr>
          <w:rFonts w:ascii="Tahoma" w:hAnsi="Tahoma" w:cs="Tahoma"/>
          <w:color w:val="737373"/>
          <w:sz w:val="18"/>
          <w:szCs w:val="18"/>
        </w:rPr>
        <w:br/>
        <w:t>3.Для получения медицинской помощи на дому: нетранспортабельные больные могут вызвать врача по телефонам регистратур поликлиники. </w:t>
      </w:r>
      <w:r>
        <w:rPr>
          <w:rFonts w:ascii="Tahoma" w:hAnsi="Tahoma" w:cs="Tahoma"/>
          <w:color w:val="737373"/>
          <w:sz w:val="18"/>
          <w:szCs w:val="18"/>
        </w:rPr>
        <w:br/>
        <w:t>4. Запись на прием к врачам по полису добровольного медицинского страхования и на платные услуги проводится через регистратуру при личном обращении и по телефону. </w:t>
      </w:r>
      <w:r>
        <w:rPr>
          <w:rFonts w:ascii="Tahoma" w:hAnsi="Tahoma" w:cs="Tahoma"/>
          <w:color w:val="737373"/>
          <w:sz w:val="18"/>
          <w:szCs w:val="18"/>
        </w:rPr>
        <w:br/>
        <w:t>5. При обращении за плановой медицинской помощью и ее получении пациент имеет право на выбор лечащего врача, с учетом согласия самого врача, а также на выбор медицинской организации в соответствии выбора гражданином медицинской организации (приказ МЗРФ от 26.04.2012 года № 406). </w:t>
      </w:r>
      <w:r>
        <w:rPr>
          <w:rFonts w:ascii="Tahoma" w:hAnsi="Tahoma" w:cs="Tahoma"/>
          <w:color w:val="737373"/>
          <w:sz w:val="18"/>
          <w:szCs w:val="18"/>
        </w:rPr>
        <w:br/>
        <w:t xml:space="preserve">6. Время на плановый прием пациент выбирает из имеющихся свободных талонов, предоставленных регистратором или из имеющихся в сети </w:t>
      </w:r>
      <w:proofErr w:type="gramStart"/>
      <w:r>
        <w:rPr>
          <w:rFonts w:ascii="Tahoma" w:hAnsi="Tahoma" w:cs="Tahoma"/>
          <w:color w:val="737373"/>
          <w:sz w:val="18"/>
          <w:szCs w:val="18"/>
        </w:rPr>
        <w:t>« Интернет</w:t>
      </w:r>
      <w:proofErr w:type="gramEnd"/>
      <w:r>
        <w:rPr>
          <w:rFonts w:ascii="Tahoma" w:hAnsi="Tahoma" w:cs="Tahoma"/>
          <w:color w:val="737373"/>
          <w:sz w:val="18"/>
          <w:szCs w:val="18"/>
        </w:rPr>
        <w:t>». </w:t>
      </w:r>
      <w:r>
        <w:rPr>
          <w:rFonts w:ascii="Tahoma" w:hAnsi="Tahoma" w:cs="Tahoma"/>
          <w:color w:val="737373"/>
          <w:sz w:val="18"/>
          <w:szCs w:val="18"/>
        </w:rPr>
        <w:br/>
        <w:t>7. На повторный приём к врачу специалисту, запись осуществляется самим врачом специалистом или медицинским регистратором. </w:t>
      </w:r>
      <w:r>
        <w:rPr>
          <w:rFonts w:ascii="Tahoma" w:hAnsi="Tahoma" w:cs="Tahoma"/>
          <w:color w:val="737373"/>
          <w:sz w:val="18"/>
          <w:szCs w:val="18"/>
        </w:rPr>
        <w:br/>
        <w:t>8.Запись на приём к врачу организована на один календарный месяц вперёд. Срок ожидания плановой амбулаторной консультативно-диагностической помощи составляет не более 14 календарных дней. </w:t>
      </w:r>
      <w:r>
        <w:rPr>
          <w:rFonts w:ascii="Tahoma" w:hAnsi="Tahoma" w:cs="Tahoma"/>
          <w:color w:val="737373"/>
          <w:sz w:val="18"/>
          <w:szCs w:val="18"/>
        </w:rPr>
        <w:br/>
        <w:t>9. Лицам без определенного места жительства, а также не имеющим вышеуказанных документов или имеющим документы, оформленные ненадлежащим образом, оказывается только экстренная, неотложная помощь. </w:t>
      </w:r>
      <w:r>
        <w:rPr>
          <w:rFonts w:ascii="Tahoma" w:hAnsi="Tahoma" w:cs="Tahoma"/>
          <w:color w:val="737373"/>
          <w:sz w:val="18"/>
          <w:szCs w:val="18"/>
        </w:rPr>
        <w:br/>
        <w:t>10. В соответствии со статьей 20 Федерального закона Российской Федерации от 21 ноября 2011 года № 323-ФЗ «Об основах охраны здоровья граждан в Российской Федерации», при оказании медицинской помощи пациент или законный представитель заполняет информированное добровольное согласие на проведение медицинского вмешательства. </w:t>
      </w:r>
      <w:r>
        <w:rPr>
          <w:rFonts w:ascii="Tahoma" w:hAnsi="Tahoma" w:cs="Tahoma"/>
          <w:color w:val="737373"/>
          <w:sz w:val="18"/>
          <w:szCs w:val="18"/>
        </w:rPr>
        <w:br/>
        <w:t>11.При отказе пациента от медицинского вмешательства ему разъясняются возможные последствия, что оформляется в медицинской карте и подписывается пациентом. В случае отказа от подписи составляется акт отказа от подписи. </w:t>
      </w:r>
      <w:r>
        <w:rPr>
          <w:rFonts w:ascii="Tahoma" w:hAnsi="Tahoma" w:cs="Tahoma"/>
          <w:color w:val="737373"/>
          <w:sz w:val="18"/>
          <w:szCs w:val="18"/>
        </w:rPr>
        <w:br/>
        <w:t>12. В соответствии с Федеральным законом от 27 июля 2006 г. N 152-ФЗ «О персональных данных» пациент или его законный представитель предоставляет согласие на обработку его персональных данных в письменной форме, определенной указанным Федеральным законом. </w:t>
      </w:r>
      <w:r>
        <w:rPr>
          <w:rFonts w:ascii="Tahoma" w:hAnsi="Tahoma" w:cs="Tahoma"/>
          <w:color w:val="737373"/>
          <w:sz w:val="18"/>
          <w:szCs w:val="18"/>
        </w:rPr>
        <w:br/>
        <w:t>13. При отказе пациента в даче согласия на обработку персональных данных пациенту оказывается медицинская помощь только по экстренным показаниям. </w:t>
      </w:r>
      <w:r>
        <w:rPr>
          <w:rFonts w:ascii="Tahoma" w:hAnsi="Tahoma" w:cs="Tahoma"/>
          <w:color w:val="737373"/>
          <w:sz w:val="18"/>
          <w:szCs w:val="18"/>
        </w:rPr>
        <w:br/>
        <w:t>14.Режим работы поликлиники вывешен на информационных стендах и официальном сайте поликлиники. </w:t>
      </w:r>
      <w:r>
        <w:rPr>
          <w:rFonts w:ascii="Tahoma" w:hAnsi="Tahoma" w:cs="Tahoma"/>
          <w:color w:val="737373"/>
          <w:sz w:val="18"/>
          <w:szCs w:val="18"/>
        </w:rPr>
        <w:br/>
        <w:t>15. В регистратуре поликлиники при первичном обращении на пациента заводится медицинская карта стоматологического больного (Форма 043-У). Первичная медицинская учетная документация (подлинники) хранится в регистратуре, на руки пациенту не выдается. При необходимости ее использования внутри медицинской организации работники поликлиники обеспечивают доставку документации по месту назначения и несут ответственность за ее сохранность. Хранение амбулаторной карты на дому, передача ее в другие лечебные учреждения, третьим лицам запрещается кроме случаев, предусмотренных законом. В случае необходимости пациентам по письменному заявлению выдается копия из амбулаторной карты. </w:t>
      </w:r>
      <w:r>
        <w:rPr>
          <w:rFonts w:ascii="Tahoma" w:hAnsi="Tahoma" w:cs="Tahoma"/>
          <w:color w:val="737373"/>
          <w:sz w:val="18"/>
          <w:szCs w:val="18"/>
        </w:rPr>
        <w:br/>
        <w:t xml:space="preserve">16.Талоны на прием к врачу-стоматологу терапевту, хирургу, </w:t>
      </w:r>
      <w:proofErr w:type="spellStart"/>
      <w:r>
        <w:rPr>
          <w:rFonts w:ascii="Tahoma" w:hAnsi="Tahoma" w:cs="Tahoma"/>
          <w:color w:val="737373"/>
          <w:sz w:val="18"/>
          <w:szCs w:val="18"/>
        </w:rPr>
        <w:t>парадонтологу</w:t>
      </w:r>
      <w:proofErr w:type="spellEnd"/>
      <w:r>
        <w:rPr>
          <w:rFonts w:ascii="Tahoma" w:hAnsi="Tahoma" w:cs="Tahoma"/>
          <w:color w:val="737373"/>
          <w:sz w:val="18"/>
          <w:szCs w:val="18"/>
        </w:rPr>
        <w:t>, врачу-стоматологу терапевту детскому, хирургу детскому, в случае обращения пациента в регистратуру выдаются с 7 часов 30 минут в порядке очередности. </w:t>
      </w:r>
      <w:r>
        <w:rPr>
          <w:rFonts w:ascii="Tahoma" w:hAnsi="Tahoma" w:cs="Tahoma"/>
          <w:color w:val="737373"/>
          <w:sz w:val="18"/>
          <w:szCs w:val="18"/>
        </w:rPr>
        <w:br/>
        <w:t>Количество талонов ограничено в соответствии с нормативами нагрузки врачей. </w:t>
      </w:r>
      <w:r>
        <w:rPr>
          <w:rFonts w:ascii="Tahoma" w:hAnsi="Tahoma" w:cs="Tahoma"/>
          <w:color w:val="737373"/>
          <w:sz w:val="18"/>
          <w:szCs w:val="18"/>
        </w:rPr>
        <w:br/>
        <w:t xml:space="preserve">17. Пациенты, записавшиеся на прием к врачу при помощи всех способов </w:t>
      </w:r>
      <w:proofErr w:type="gramStart"/>
      <w:r>
        <w:rPr>
          <w:rFonts w:ascii="Tahoma" w:hAnsi="Tahoma" w:cs="Tahoma"/>
          <w:color w:val="737373"/>
          <w:sz w:val="18"/>
          <w:szCs w:val="18"/>
        </w:rPr>
        <w:t>записи</w:t>
      </w:r>
      <w:proofErr w:type="gramEnd"/>
      <w:r>
        <w:rPr>
          <w:rFonts w:ascii="Tahoma" w:hAnsi="Tahoma" w:cs="Tahoma"/>
          <w:color w:val="737373"/>
          <w:sz w:val="18"/>
          <w:szCs w:val="18"/>
        </w:rPr>
        <w:t xml:space="preserve"> должны подойти в регистратуру не менее чем за 15 минут до назначенного времени для оформления медицинской документации. </w:t>
      </w:r>
      <w:r>
        <w:rPr>
          <w:rFonts w:ascii="Tahoma" w:hAnsi="Tahoma" w:cs="Tahoma"/>
          <w:color w:val="737373"/>
          <w:sz w:val="18"/>
          <w:szCs w:val="18"/>
        </w:rPr>
        <w:br/>
        <w:t>18. Пациент ожидает время приема в холле поликлиники, в кабинет проходит по приглашению медицинской сестры или врача.</w:t>
      </w:r>
      <w:r>
        <w:rPr>
          <w:rFonts w:ascii="Tahoma" w:hAnsi="Tahoma" w:cs="Tahoma"/>
          <w:color w:val="737373"/>
          <w:sz w:val="18"/>
          <w:szCs w:val="18"/>
        </w:rPr>
        <w:br/>
      </w:r>
      <w:r>
        <w:rPr>
          <w:rFonts w:ascii="Tahoma" w:hAnsi="Tahoma" w:cs="Tahoma"/>
          <w:color w:val="737373"/>
          <w:sz w:val="18"/>
          <w:szCs w:val="18"/>
        </w:rPr>
        <w:lastRenderedPageBreak/>
        <w:t>19. Пациенты с острой зубной болью получают медицинскую помощь в день обращения. Пациент с острой болью может быть направлен к дежурному врачу: дежурный врач оказывает необходимый объем стоматологической помощи для снятия острой боли или направляет к врачу стоматологу – хирургу. При необходимости – долечивание осуществляется в порядке записи на плановый прием в регистратуре</w:t>
      </w:r>
    </w:p>
    <w:p w14:paraId="5F09EF5F" w14:textId="77777777" w:rsidR="00397522" w:rsidRDefault="00397522" w:rsidP="00397522">
      <w:pPr>
        <w:pStyle w:val="a3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20.В случае оказания или неявки на заранее назначенный прием пациент обязан предупредить об этом регистратора не менее чем за 2 часа. </w:t>
      </w:r>
      <w:r>
        <w:rPr>
          <w:rFonts w:ascii="Tahoma" w:hAnsi="Tahoma" w:cs="Tahoma"/>
          <w:color w:val="737373"/>
          <w:sz w:val="18"/>
          <w:szCs w:val="18"/>
        </w:rPr>
        <w:br/>
        <w:t>21. В случае непредвиденного отсутствия лечащего врача и других чрезвычайных обстоятельств, регистратор предпринимает все меры для предоставления пациенту удобного времени и даты приема.</w:t>
      </w:r>
    </w:p>
    <w:p w14:paraId="1B30F93D" w14:textId="77777777" w:rsidR="00397522" w:rsidRDefault="00397522" w:rsidP="00397522">
      <w:pPr>
        <w:pStyle w:val="a3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Перечень стоматологических услуг, оказываемых бесплатно в рамках Программы государственных гарантий оказания гражданам Российской Федерации в Республике Башкортостан:</w:t>
      </w:r>
    </w:p>
    <w:p w14:paraId="40D657F3" w14:textId="77777777" w:rsidR="00397522" w:rsidRDefault="00397522" w:rsidP="00397522">
      <w:pPr>
        <w:pStyle w:val="a3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•Лечение неосложненных форм кариеса зубов у взрослых и детей </w:t>
      </w:r>
      <w:r>
        <w:rPr>
          <w:rFonts w:ascii="Tahoma" w:hAnsi="Tahoma" w:cs="Tahoma"/>
          <w:color w:val="737373"/>
          <w:sz w:val="18"/>
          <w:szCs w:val="18"/>
        </w:rPr>
        <w:br/>
        <w:t>• Лечение осложненных форм кариеса зубов (пульпит, периодонтит) у взрослых и детей </w:t>
      </w:r>
      <w:r>
        <w:rPr>
          <w:rFonts w:ascii="Tahoma" w:hAnsi="Tahoma" w:cs="Tahoma"/>
          <w:color w:val="737373"/>
          <w:sz w:val="18"/>
          <w:szCs w:val="18"/>
        </w:rPr>
        <w:br/>
        <w:t xml:space="preserve">• Лечение </w:t>
      </w:r>
      <w:proofErr w:type="spellStart"/>
      <w:r>
        <w:rPr>
          <w:rFonts w:ascii="Tahoma" w:hAnsi="Tahoma" w:cs="Tahoma"/>
          <w:color w:val="737373"/>
          <w:sz w:val="18"/>
          <w:szCs w:val="18"/>
        </w:rPr>
        <w:t>некариозных</w:t>
      </w:r>
      <w:proofErr w:type="spellEnd"/>
      <w:r>
        <w:rPr>
          <w:rFonts w:ascii="Tahoma" w:hAnsi="Tahoma" w:cs="Tahoma"/>
          <w:color w:val="737373"/>
          <w:sz w:val="18"/>
          <w:szCs w:val="18"/>
        </w:rPr>
        <w:t xml:space="preserve"> поражений зубов у взрослых и детей </w:t>
      </w:r>
      <w:r>
        <w:rPr>
          <w:rFonts w:ascii="Tahoma" w:hAnsi="Tahoma" w:cs="Tahoma"/>
          <w:color w:val="737373"/>
          <w:sz w:val="18"/>
          <w:szCs w:val="18"/>
        </w:rPr>
        <w:br/>
        <w:t>• Удаление зубов любой сложности у взрослых и детей </w:t>
      </w:r>
      <w:r>
        <w:rPr>
          <w:rFonts w:ascii="Tahoma" w:hAnsi="Tahoma" w:cs="Tahoma"/>
          <w:color w:val="737373"/>
          <w:sz w:val="18"/>
          <w:szCs w:val="18"/>
        </w:rPr>
        <w:br/>
        <w:t>• Лечение воспалительных заболеваний челюстно-лицевой области и травм у взрослых и детей </w:t>
      </w:r>
      <w:r>
        <w:rPr>
          <w:rFonts w:ascii="Tahoma" w:hAnsi="Tahoma" w:cs="Tahoma"/>
          <w:color w:val="737373"/>
          <w:sz w:val="18"/>
          <w:szCs w:val="18"/>
        </w:rPr>
        <w:br/>
        <w:t>• Обезболивание при лечении и удалении зубов </w:t>
      </w:r>
      <w:r>
        <w:rPr>
          <w:rFonts w:ascii="Tahoma" w:hAnsi="Tahoma" w:cs="Tahoma"/>
          <w:color w:val="737373"/>
          <w:sz w:val="18"/>
          <w:szCs w:val="18"/>
        </w:rPr>
        <w:br/>
        <w:t>• Снятие зубных отложений у взрослых и детей </w:t>
      </w:r>
      <w:r>
        <w:rPr>
          <w:rFonts w:ascii="Tahoma" w:hAnsi="Tahoma" w:cs="Tahoma"/>
          <w:color w:val="737373"/>
          <w:sz w:val="18"/>
          <w:szCs w:val="18"/>
        </w:rPr>
        <w:br/>
        <w:t>• Неотложная стоматологическая помощь взрослым и детям </w:t>
      </w:r>
      <w:r>
        <w:rPr>
          <w:rFonts w:ascii="Tahoma" w:hAnsi="Tahoma" w:cs="Tahoma"/>
          <w:color w:val="737373"/>
          <w:sz w:val="18"/>
          <w:szCs w:val="18"/>
        </w:rPr>
        <w:br/>
        <w:t>• Лечение заболеваний пародонта и слизистой оболочки полости рта у взрослых и детей </w:t>
      </w:r>
      <w:r>
        <w:rPr>
          <w:rFonts w:ascii="Tahoma" w:hAnsi="Tahoma" w:cs="Tahoma"/>
          <w:color w:val="737373"/>
          <w:sz w:val="18"/>
          <w:szCs w:val="18"/>
        </w:rPr>
        <w:br/>
        <w:t>• Обслуживание вызовов на дом (для неходячих инвалидов 1, 2 группы) </w:t>
      </w:r>
      <w:r>
        <w:rPr>
          <w:rFonts w:ascii="Tahoma" w:hAnsi="Tahoma" w:cs="Tahoma"/>
          <w:color w:val="737373"/>
          <w:sz w:val="18"/>
          <w:szCs w:val="18"/>
        </w:rPr>
        <w:br/>
        <w:t xml:space="preserve">• Рентгенография зубов, цифровая </w:t>
      </w:r>
      <w:proofErr w:type="spellStart"/>
      <w:r>
        <w:rPr>
          <w:rFonts w:ascii="Tahoma" w:hAnsi="Tahoma" w:cs="Tahoma"/>
          <w:color w:val="737373"/>
          <w:sz w:val="18"/>
          <w:szCs w:val="18"/>
        </w:rPr>
        <w:t>ортопантомография</w:t>
      </w:r>
      <w:proofErr w:type="spellEnd"/>
      <w:r>
        <w:rPr>
          <w:rFonts w:ascii="Tahoma" w:hAnsi="Tahoma" w:cs="Tahoma"/>
          <w:color w:val="737373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737373"/>
          <w:sz w:val="18"/>
          <w:szCs w:val="18"/>
        </w:rPr>
        <w:t>радиовизиография</w:t>
      </w:r>
      <w:proofErr w:type="spellEnd"/>
      <w:r>
        <w:rPr>
          <w:rFonts w:ascii="Tahoma" w:hAnsi="Tahoma" w:cs="Tahoma"/>
          <w:color w:val="737373"/>
          <w:sz w:val="18"/>
          <w:szCs w:val="18"/>
        </w:rPr>
        <w:t> </w:t>
      </w:r>
      <w:r>
        <w:rPr>
          <w:rFonts w:ascii="Tahoma" w:hAnsi="Tahoma" w:cs="Tahoma"/>
          <w:color w:val="737373"/>
          <w:sz w:val="18"/>
          <w:szCs w:val="18"/>
        </w:rPr>
        <w:br/>
        <w:t xml:space="preserve">• </w:t>
      </w:r>
      <w:proofErr w:type="spellStart"/>
      <w:r>
        <w:rPr>
          <w:rFonts w:ascii="Tahoma" w:hAnsi="Tahoma" w:cs="Tahoma"/>
          <w:color w:val="737373"/>
          <w:sz w:val="18"/>
          <w:szCs w:val="18"/>
        </w:rPr>
        <w:t>Физио</w:t>
      </w:r>
      <w:proofErr w:type="spellEnd"/>
      <w:r>
        <w:rPr>
          <w:rFonts w:ascii="Tahoma" w:hAnsi="Tahoma" w:cs="Tahoma"/>
          <w:color w:val="737373"/>
          <w:sz w:val="18"/>
          <w:szCs w:val="18"/>
        </w:rPr>
        <w:t>-терапевтические методы лечения и реабилитация основных стоматологических заболеваний у взрослых и детей </w:t>
      </w:r>
      <w:r>
        <w:rPr>
          <w:rFonts w:ascii="Tahoma" w:hAnsi="Tahoma" w:cs="Tahoma"/>
          <w:color w:val="737373"/>
          <w:sz w:val="18"/>
          <w:szCs w:val="18"/>
        </w:rPr>
        <w:br/>
        <w:t>• Серебрение зубов </w:t>
      </w:r>
      <w:r>
        <w:rPr>
          <w:rFonts w:ascii="Tahoma" w:hAnsi="Tahoma" w:cs="Tahoma"/>
          <w:color w:val="737373"/>
          <w:sz w:val="18"/>
          <w:szCs w:val="18"/>
        </w:rPr>
        <w:br/>
        <w:t xml:space="preserve">• Герметизация </w:t>
      </w:r>
      <w:proofErr w:type="spellStart"/>
      <w:r>
        <w:rPr>
          <w:rFonts w:ascii="Tahoma" w:hAnsi="Tahoma" w:cs="Tahoma"/>
          <w:color w:val="737373"/>
          <w:sz w:val="18"/>
          <w:szCs w:val="18"/>
        </w:rPr>
        <w:t>фиссур</w:t>
      </w:r>
      <w:proofErr w:type="spellEnd"/>
      <w:r>
        <w:rPr>
          <w:rFonts w:ascii="Tahoma" w:hAnsi="Tahoma" w:cs="Tahoma"/>
          <w:color w:val="737373"/>
          <w:sz w:val="18"/>
          <w:szCs w:val="18"/>
        </w:rPr>
        <w:t> </w:t>
      </w:r>
      <w:r>
        <w:rPr>
          <w:rFonts w:ascii="Tahoma" w:hAnsi="Tahoma" w:cs="Tahoma"/>
          <w:color w:val="737373"/>
          <w:sz w:val="18"/>
          <w:szCs w:val="18"/>
        </w:rPr>
        <w:br/>
        <w:t>• Глубокое фторирование зубов </w:t>
      </w:r>
      <w:r>
        <w:rPr>
          <w:rFonts w:ascii="Tahoma" w:hAnsi="Tahoma" w:cs="Tahoma"/>
          <w:color w:val="737373"/>
          <w:sz w:val="18"/>
          <w:szCs w:val="18"/>
        </w:rPr>
        <w:br/>
        <w:t>• Обучение гигиене полости рта</w:t>
      </w:r>
    </w:p>
    <w:p w14:paraId="79F8E75B" w14:textId="77777777" w:rsidR="00397522" w:rsidRDefault="00397522" w:rsidP="00397522">
      <w:pPr>
        <w:pStyle w:val="a3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22. При оказании стоматологической помощи пациенты обеспечиваются медикаментами и лечебными стоматологическими расходными материалами в соответствии с Приложением 10 к Программе государственных гарантий бесплатного оказания гражданам медицинской помощи в Республике Башкортостан на 2018 год за счет средств ОМС.</w:t>
      </w:r>
    </w:p>
    <w:p w14:paraId="5CD08558" w14:textId="77777777" w:rsidR="00397522" w:rsidRDefault="00397522" w:rsidP="00397522">
      <w:pPr>
        <w:pStyle w:val="a3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Обязательный объем лечебных и диагностических мероприятий определяется медицинскими технологиями (протоколы, стандарты), согласованными с министерством здравоохранения и утвержденными руководителем медицинской организации.</w:t>
      </w:r>
    </w:p>
    <w:p w14:paraId="46986167" w14:textId="77777777" w:rsidR="00397522" w:rsidRDefault="00397522" w:rsidP="00397522">
      <w:pPr>
        <w:pStyle w:val="a3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br/>
        <w:t>Диагностические методы исследования гражданам предоставляются по направлению лечащего врача при наличии медицинских показаний и в соответствии с принятыми стандартами обследования по данному заболеванию.</w:t>
      </w:r>
    </w:p>
    <w:p w14:paraId="5EDD7D7D" w14:textId="77777777" w:rsidR="00397522" w:rsidRDefault="00397522" w:rsidP="00397522">
      <w:pPr>
        <w:pStyle w:val="a3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br/>
        <w:t xml:space="preserve">Во исполнение поручения Президента Российской Федерации от 25 июля 2004 г. № 1788 о внедрении в систему обязательного медицинского страхования формы индивидуального информирования застрахованных лиц, содержащий перечень оказания медицинских услуг и их стоимости, в целях формирования у застрахованного лица объективного представления о затратах на оказанную ему медицинскую помощь в рамках Территориальной программы ОМС РБ пациент (его законный представитель) может получить справку о стоимости медицинской помощи, оказанной в ГБУЗ Стоматологической поликлинике </w:t>
      </w:r>
      <w:proofErr w:type="spellStart"/>
      <w:r>
        <w:rPr>
          <w:rFonts w:ascii="Tahoma" w:hAnsi="Tahoma" w:cs="Tahoma"/>
          <w:color w:val="737373"/>
          <w:sz w:val="18"/>
          <w:szCs w:val="18"/>
        </w:rPr>
        <w:t>г.Салават</w:t>
      </w:r>
      <w:proofErr w:type="spellEnd"/>
      <w:r>
        <w:rPr>
          <w:rFonts w:ascii="Tahoma" w:hAnsi="Tahoma" w:cs="Tahoma"/>
          <w:color w:val="737373"/>
          <w:sz w:val="18"/>
          <w:szCs w:val="18"/>
        </w:rPr>
        <w:t xml:space="preserve"> в рамках Территориальной программы ОМС РБ за определенный период.</w:t>
      </w:r>
    </w:p>
    <w:p w14:paraId="722412C7" w14:textId="77777777" w:rsidR="00397522" w:rsidRDefault="00397522" w:rsidP="00397522">
      <w:pPr>
        <w:pStyle w:val="a3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br/>
        <w:t>Справка носит уведомительный характер и не подлежит оплате за счет личных средств застрахованных лиц. </w:t>
      </w:r>
    </w:p>
    <w:p w14:paraId="2D0829B7" w14:textId="77777777" w:rsidR="0056082F" w:rsidRDefault="0056082F">
      <w:bookmarkStart w:id="0" w:name="_GoBack"/>
      <w:bookmarkEnd w:id="0"/>
    </w:p>
    <w:sectPr w:rsidR="0056082F" w:rsidSect="003975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DF"/>
    <w:rsid w:val="003468DF"/>
    <w:rsid w:val="00397522"/>
    <w:rsid w:val="0056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2E943-EA19-4D5A-886C-E053F1E0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7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hyperlink" Target="https://doctor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1270</Words>
  <Characters>7245</Characters>
  <Application>Microsoft Office Word</Application>
  <DocSecurity>0</DocSecurity>
  <Lines>60</Lines>
  <Paragraphs>16</Paragraphs>
  <ScaleCrop>false</ScaleCrop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2019-06-20T09:12:00Z</dcterms:created>
  <dcterms:modified xsi:type="dcterms:W3CDTF">2019-06-20T09:12:00Z</dcterms:modified>
</cp:coreProperties>
</file>