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8495A" w14:textId="77777777" w:rsidR="00D275FB" w:rsidRPr="00D275FB" w:rsidRDefault="00D275FB" w:rsidP="00D275FB">
      <w:pPr>
        <w:shd w:val="clear" w:color="auto" w:fill="FFFFFF"/>
        <w:spacing w:before="480" w:after="180" w:line="285" w:lineRule="atLeast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373542"/>
          <w:spacing w:val="5"/>
          <w:sz w:val="26"/>
          <w:szCs w:val="26"/>
          <w:lang w:eastAsia="ru-RU"/>
        </w:rPr>
      </w:pPr>
      <w:r w:rsidRPr="00D275FB">
        <w:rPr>
          <w:rFonts w:ascii="Arial" w:eastAsia="Times New Roman" w:hAnsi="Arial" w:cs="Arial"/>
          <w:b/>
          <w:bCs/>
          <w:color w:val="373542"/>
          <w:spacing w:val="5"/>
          <w:sz w:val="26"/>
          <w:szCs w:val="26"/>
          <w:lang w:eastAsia="ru-RU"/>
        </w:rPr>
        <w:t>ГБУЗ СК «Кировская РБ»</w:t>
      </w:r>
    </w:p>
    <w:p w14:paraId="3942E68D" w14:textId="77777777" w:rsidR="00D275FB" w:rsidRPr="00D275FB" w:rsidRDefault="00D275FB" w:rsidP="00D275FB">
      <w:pPr>
        <w:shd w:val="clear" w:color="auto" w:fill="FFFFFF"/>
        <w:spacing w:before="480" w:after="180" w:line="285" w:lineRule="atLeast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373542"/>
          <w:spacing w:val="5"/>
          <w:sz w:val="26"/>
          <w:szCs w:val="26"/>
          <w:lang w:eastAsia="ru-RU"/>
        </w:rPr>
      </w:pPr>
      <w:r w:rsidRPr="00D275FB">
        <w:rPr>
          <w:rFonts w:ascii="Arial" w:eastAsia="Times New Roman" w:hAnsi="Arial" w:cs="Arial"/>
          <w:b/>
          <w:bCs/>
          <w:color w:val="373542"/>
          <w:spacing w:val="5"/>
          <w:sz w:val="26"/>
          <w:szCs w:val="26"/>
          <w:lang w:eastAsia="ru-RU"/>
        </w:rPr>
        <w:t>Осуществляет следующие виды деятельности, в том числе платные услуги:</w:t>
      </w:r>
    </w:p>
    <w:p w14:paraId="5693756E" w14:textId="77777777" w:rsidR="00D275FB" w:rsidRPr="00D275FB" w:rsidRDefault="00D275FB" w:rsidP="00D275FB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 </w:t>
      </w:r>
    </w:p>
    <w:p w14:paraId="720CDE5D" w14:textId="77777777" w:rsidR="00D275FB" w:rsidRPr="00D275FB" w:rsidRDefault="00D275FB" w:rsidP="00D275FB">
      <w:pPr>
        <w:shd w:val="clear" w:color="auto" w:fill="FFFFFF"/>
        <w:spacing w:after="0" w:line="360" w:lineRule="atLeast"/>
        <w:textAlignment w:val="baseline"/>
        <w:outlineLvl w:val="5"/>
        <w:rPr>
          <w:rFonts w:ascii="Arial" w:eastAsia="Times New Roman" w:hAnsi="Arial" w:cs="Arial"/>
          <w:b/>
          <w:bCs/>
          <w:caps/>
          <w:color w:val="373542"/>
          <w:spacing w:val="13"/>
          <w:sz w:val="26"/>
          <w:szCs w:val="26"/>
          <w:lang w:eastAsia="ru-RU"/>
        </w:rPr>
      </w:pPr>
      <w:r w:rsidRPr="00D275FB">
        <w:rPr>
          <w:rFonts w:ascii="inherit" w:eastAsia="Times New Roman" w:hAnsi="inherit" w:cs="Arial"/>
          <w:b/>
          <w:bCs/>
          <w:caps/>
          <w:color w:val="373542"/>
          <w:spacing w:val="13"/>
          <w:sz w:val="26"/>
          <w:szCs w:val="26"/>
          <w:u w:val="single"/>
          <w:bdr w:val="none" w:sz="0" w:space="0" w:color="auto" w:frame="1"/>
          <w:lang w:eastAsia="ru-RU"/>
        </w:rPr>
        <w:t>ОСНОВНЫЕ:</w:t>
      </w:r>
    </w:p>
    <w:p w14:paraId="72BB9B14" w14:textId="77777777" w:rsidR="00D275FB" w:rsidRPr="00D275FB" w:rsidRDefault="00D275FB" w:rsidP="00D275F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inherit" w:eastAsia="Times New Roman" w:hAnsi="inherit" w:cs="Arial"/>
          <w:i/>
          <w:iCs/>
          <w:color w:val="778899"/>
          <w:sz w:val="25"/>
          <w:szCs w:val="25"/>
          <w:bdr w:val="none" w:sz="0" w:space="0" w:color="auto" w:frame="1"/>
          <w:lang w:eastAsia="ru-RU"/>
        </w:rPr>
        <w:t>Медицинская деятельность по оказанию лечебно-диагностической, профилактической, реабилитационной помощи детскому и взрослому населению по видам, предусмотренным лицензией</w:t>
      </w:r>
      <w:r w:rsidRPr="00D275FB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;</w:t>
      </w:r>
    </w:p>
    <w:p w14:paraId="223953DD" w14:textId="77777777" w:rsidR="00D275FB" w:rsidRPr="00D275FB" w:rsidRDefault="00D275FB" w:rsidP="00D275FB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(услуги);</w:t>
      </w:r>
    </w:p>
    <w:p w14:paraId="0C531A08" w14:textId="77777777" w:rsidR="00D275FB" w:rsidRPr="00D275FB" w:rsidRDefault="00D275FB" w:rsidP="00D275FB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гистологии, лабораторной диагностике, медицинской статистике, медицинскому массажу, неотложной медицинской помощи, операционному делу, организации сестринского дела, рентгенологии, сестринскому делу, сестринскому делу в педиатрии, стоматологии, стоматологии ортопедической, физиотерапии, функциональной диагностике;</w:t>
      </w:r>
    </w:p>
    <w:p w14:paraId="6B1A6917" w14:textId="77777777" w:rsidR="00D275FB" w:rsidRPr="00D275FB" w:rsidRDefault="00D275FB" w:rsidP="00D275FB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организации здравоохранения и общественному здоровью, педиатрии, терапии;</w:t>
      </w:r>
    </w:p>
    <w:p w14:paraId="6F3E7C6E" w14:textId="77777777" w:rsidR="00D275FB" w:rsidRPr="00D275FB" w:rsidRDefault="00D275FB" w:rsidP="00D275FB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при оказании первичной врачебной медико-санитарной помощи в условиях дневного стационара по: клинической лабораторной диагностике, неотложной медицинской помощи, организации здравоохранения и общественному здоровью, терапии;</w:t>
      </w:r>
    </w:p>
    <w:p w14:paraId="4B388983" w14:textId="77777777" w:rsidR="00D275FB" w:rsidRPr="00D275FB" w:rsidRDefault="00D275FB" w:rsidP="00D275FB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Arial" w:eastAsia="Times New Roman" w:hAnsi="Arial" w:cs="Arial"/>
          <w:color w:val="778899"/>
          <w:sz w:val="25"/>
          <w:szCs w:val="25"/>
          <w:lang w:eastAsia="ru-RU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дерматовенерологии, детской хирургии, детской эндокринологии, диетологии, инфекционным болезням, клинической лабораторной диагностике, неврологии, неотложной медицинской помощи, онкологии, организации здравоохранения и общественному здоровью, ортодонтии, оториноларингологии (за исключением </w:t>
      </w:r>
      <w:r w:rsidRPr="00D275FB">
        <w:rPr>
          <w:rFonts w:ascii="Arial" w:eastAsia="Times New Roman" w:hAnsi="Arial" w:cs="Arial"/>
          <w:color w:val="778899"/>
          <w:sz w:val="25"/>
          <w:szCs w:val="25"/>
          <w:lang w:eastAsia="ru-RU"/>
        </w:rPr>
        <w:lastRenderedPageBreak/>
        <w:t>кохлеарной имплантации), офтальмологии, профпатологии, психиатрии, психиатрии-наркологии, рентгенологии, стоматологии детской, стоматологии общей практики, стоматологии ортопедической, стоматологии терапевтической, травматологии и ортопедии, ультразвуковой диагностике, хирургии, эндокринологии, эндоскопии.</w:t>
      </w:r>
    </w:p>
    <w:p w14:paraId="530042AD" w14:textId="77777777" w:rsidR="00D275FB" w:rsidRPr="00D275FB" w:rsidRDefault="00D275FB" w:rsidP="00D275F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inherit" w:eastAsia="Times New Roman" w:hAnsi="inherit" w:cs="Arial"/>
          <w:i/>
          <w:iCs/>
          <w:color w:val="778899"/>
          <w:sz w:val="25"/>
          <w:szCs w:val="25"/>
          <w:bdr w:val="none" w:sz="0" w:space="0" w:color="auto" w:frame="1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4C0AC9C1" w14:textId="77777777" w:rsidR="00D275FB" w:rsidRPr="00D275FB" w:rsidRDefault="00D275FB" w:rsidP="00D275FB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при оказании специализированной медицинской помощи в стационарных условиях по: акушерскому делу, акушерству и гинекологии (за исключением использования вспомогательных репродуктивных технологий), анестезиологии и реаниматологии, бактериологии, вакцинации (проведению профилактических прививок), детской хирургии, инфекционным болезням, кардиологии, клинической лабораторной диагностике, лабораторной диагностике, медицинской статистике, медицинскому массажу, неврологии, неонатологии, операционному делу, организации здравоохранения и общественному здоровью, организации сестринского дела, оториноларингологии (за исключением кохлеарной имплантации), патологической анатомии, педиатрии, рентгенологии, терапии, травматологии и ортопедии, трансфузиологии, ультразвуковой диагностике, урологии, физиотерапии, функциональной диагностике, хирургии, эндоскопии.</w:t>
      </w:r>
    </w:p>
    <w:p w14:paraId="54EAC1F6" w14:textId="77777777" w:rsidR="00D275FB" w:rsidRPr="00D275FB" w:rsidRDefault="00D275FB" w:rsidP="00D275F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inherit" w:eastAsia="Times New Roman" w:hAnsi="inherit" w:cs="Arial"/>
          <w:i/>
          <w:iCs/>
          <w:color w:val="778899"/>
          <w:sz w:val="25"/>
          <w:szCs w:val="25"/>
          <w:bdr w:val="none" w:sz="0" w:space="0" w:color="auto" w:frame="1"/>
          <w:lang w:eastAsia="ru-RU"/>
        </w:rPr>
        <w:t>При оказании скорой, в том числе специализированной, медицинской помощи организуются и выполняются следующие работы (услуги):</w:t>
      </w:r>
    </w:p>
    <w:p w14:paraId="4D1FD3D5" w14:textId="77777777" w:rsidR="00D275FB" w:rsidRPr="00D275FB" w:rsidRDefault="00D275FB" w:rsidP="00D275FB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при оказании скорой медицинской помощи в амбулаторных условиях по: скорой медицинской помощи.  </w:t>
      </w:r>
    </w:p>
    <w:p w14:paraId="590E6792" w14:textId="77777777" w:rsidR="00D275FB" w:rsidRPr="00D275FB" w:rsidRDefault="00D275FB" w:rsidP="00D275F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inherit" w:eastAsia="Times New Roman" w:hAnsi="inherit" w:cs="Arial"/>
          <w:i/>
          <w:iCs/>
          <w:color w:val="778899"/>
          <w:sz w:val="25"/>
          <w:szCs w:val="25"/>
          <w:bdr w:val="none" w:sz="0" w:space="0" w:color="auto" w:frame="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18A83A09" w14:textId="77777777" w:rsidR="00D275FB" w:rsidRPr="00D275FB" w:rsidRDefault="00D275FB" w:rsidP="00D275FB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при проведении медицинских осмотров по: медицинским осмотрам (предварительным, периодическим), медицинским осмотрам (предрейсовым, послерейсовым), медицинским осмотрам профилактическим;</w:t>
      </w:r>
    </w:p>
    <w:p w14:paraId="08C737A0" w14:textId="77777777" w:rsidR="00D275FB" w:rsidRPr="00D275FB" w:rsidRDefault="00D275FB" w:rsidP="00D275FB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Arial" w:eastAsia="Times New Roman" w:hAnsi="Arial" w:cs="Arial"/>
          <w:color w:val="778899"/>
          <w:sz w:val="25"/>
          <w:szCs w:val="25"/>
          <w:lang w:eastAsia="ru-RU"/>
        </w:rPr>
        <w:t xml:space="preserve">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родители, медицинскому освидетельствованию на выявление ВИЧ-инфекции,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</w:t>
      </w:r>
      <w:r w:rsidRPr="00D275FB">
        <w:rPr>
          <w:rFonts w:ascii="Arial" w:eastAsia="Times New Roman" w:hAnsi="Arial" w:cs="Arial"/>
          <w:color w:val="778899"/>
          <w:sz w:val="25"/>
          <w:szCs w:val="25"/>
          <w:lang w:eastAsia="ru-RU"/>
        </w:rPr>
        <w:lastRenderedPageBreak/>
        <w:t>на жительство, или разрешения на работу в Российской Федерации, медицинскому освидетельствованию на наличие медицинских противопоказаний к владению оружием,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состояние опьянения (алкогольного, наркотического или иного токсического);</w:t>
      </w:r>
    </w:p>
    <w:p w14:paraId="5DADAC1F" w14:textId="77777777" w:rsidR="00D275FB" w:rsidRPr="00D275FB" w:rsidRDefault="00D275FB" w:rsidP="00D275FB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при проведении медицинских экспертиз по: экспертизе временной нетрудоспособности, экспертизе качества медицинской помощи, экспертизе профессиональной пригодности.</w:t>
      </w:r>
    </w:p>
    <w:p w14:paraId="6AB10789" w14:textId="77777777" w:rsidR="00D275FB" w:rsidRPr="00D275FB" w:rsidRDefault="00D275FB" w:rsidP="00D275F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inherit" w:eastAsia="Times New Roman" w:hAnsi="inherit" w:cs="Arial"/>
          <w:i/>
          <w:iCs/>
          <w:color w:val="778899"/>
          <w:sz w:val="25"/>
          <w:szCs w:val="25"/>
          <w:bdr w:val="none" w:sz="0" w:space="0" w:color="auto" w:frame="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247B10A7" w14:textId="77777777" w:rsidR="00D275FB" w:rsidRPr="00D275FB" w:rsidRDefault="00D275FB" w:rsidP="00D275FB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при оказании первичной доврачебной медико-санитарной помощи в амбулаторных условиях по: лечебному делу;</w:t>
      </w:r>
    </w:p>
    <w:p w14:paraId="203A9024" w14:textId="77777777" w:rsidR="00D275FB" w:rsidRPr="00D275FB" w:rsidRDefault="00D275FB" w:rsidP="00D275FB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при оказании первичной специализированной медико-санитарной помощи в амбулаторных условиях по: эпидемиологии;</w:t>
      </w:r>
    </w:p>
    <w:p w14:paraId="01B874C5" w14:textId="77777777" w:rsidR="00D275FB" w:rsidRPr="00D275FB" w:rsidRDefault="00D275FB" w:rsidP="00D275FB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технологий), неврологии.</w:t>
      </w:r>
    </w:p>
    <w:p w14:paraId="1C646C2E" w14:textId="77777777" w:rsidR="00D275FB" w:rsidRPr="00D275FB" w:rsidRDefault="00D275FB" w:rsidP="00D275F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inherit" w:eastAsia="Times New Roman" w:hAnsi="inherit" w:cs="Arial"/>
          <w:i/>
          <w:iCs/>
          <w:color w:val="778899"/>
          <w:sz w:val="25"/>
          <w:szCs w:val="25"/>
          <w:bdr w:val="none" w:sz="0" w:space="0" w:color="auto" w:frame="1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5396E68C" w14:textId="77777777" w:rsidR="00D275FB" w:rsidRPr="00D275FB" w:rsidRDefault="00D275FB" w:rsidP="00D275FB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при оказании специализированной медицинской помощи в стационарных условиях по: эпидемиологии.</w:t>
      </w:r>
    </w:p>
    <w:p w14:paraId="5F175E6D" w14:textId="77777777" w:rsidR="00D275FB" w:rsidRPr="00D275FB" w:rsidRDefault="00D275FB" w:rsidP="00D275F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inherit" w:eastAsia="Times New Roman" w:hAnsi="inherit" w:cs="Arial"/>
          <w:i/>
          <w:iCs/>
          <w:color w:val="778899"/>
          <w:sz w:val="25"/>
          <w:szCs w:val="25"/>
          <w:bdr w:val="none" w:sz="0" w:space="0" w:color="auto" w:frame="1"/>
          <w:lang w:eastAsia="ru-RU"/>
        </w:rPr>
        <w:t>При оказании скорой, в том числе специализированной медицинской помощи организуются и выполняются следующие работы (услуги):</w:t>
      </w:r>
    </w:p>
    <w:p w14:paraId="1E8E6613" w14:textId="77777777" w:rsidR="00D275FB" w:rsidRPr="00D275FB" w:rsidRDefault="00D275FB" w:rsidP="00D275FB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при оказании скорой медицинской помощи вне медицинской организации по: скорой медицинской помощи;</w:t>
      </w:r>
    </w:p>
    <w:p w14:paraId="57EE9EA6" w14:textId="77777777" w:rsidR="00D275FB" w:rsidRPr="00D275FB" w:rsidRDefault="00D275FB" w:rsidP="00D275FB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при оказании скорой специализированной медицинской помощи вне медицинской организации, в том числе выездными бригадами скорой медицинской помощи, по: анестезиологии и реаниматологии.</w:t>
      </w:r>
    </w:p>
    <w:p w14:paraId="78492589" w14:textId="77777777" w:rsidR="00D275FB" w:rsidRPr="00D275FB" w:rsidRDefault="00D275FB" w:rsidP="00D275F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inherit" w:eastAsia="Times New Roman" w:hAnsi="inherit" w:cs="Arial"/>
          <w:i/>
          <w:iCs/>
          <w:color w:val="778899"/>
          <w:sz w:val="25"/>
          <w:szCs w:val="25"/>
          <w:bdr w:val="none" w:sz="0" w:space="0" w:color="auto" w:frame="1"/>
          <w:lang w:eastAsia="ru-RU"/>
        </w:rPr>
        <w:t>При оказании паллиативной медицинской помощи организуются и выполняются следующие работы (услуги):</w:t>
      </w:r>
      <w:r w:rsidRPr="00D275FB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 по оказанию паллиативной медицинской помощи в амбулаторных условиях по: хирургии.</w:t>
      </w:r>
    </w:p>
    <w:p w14:paraId="2931F3CE" w14:textId="77777777" w:rsidR="00D275FB" w:rsidRPr="00D275FB" w:rsidRDefault="00D275FB" w:rsidP="00D275FB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Arial" w:eastAsia="Times New Roman" w:hAnsi="Arial" w:cs="Arial"/>
          <w:color w:val="778899"/>
          <w:sz w:val="25"/>
          <w:szCs w:val="25"/>
          <w:lang w:eastAsia="ru-RU"/>
        </w:rPr>
        <w:lastRenderedPageBreak/>
        <w:t> </w:t>
      </w:r>
    </w:p>
    <w:p w14:paraId="7C62E333" w14:textId="77777777" w:rsidR="00D275FB" w:rsidRPr="00D275FB" w:rsidRDefault="00D275FB" w:rsidP="00D275FB">
      <w:pPr>
        <w:shd w:val="clear" w:color="auto" w:fill="FFFFFF"/>
        <w:spacing w:after="0" w:line="285" w:lineRule="atLeast"/>
        <w:textAlignment w:val="baseline"/>
        <w:outlineLvl w:val="4"/>
        <w:rPr>
          <w:rFonts w:ascii="Arial" w:eastAsia="Times New Roman" w:hAnsi="Arial" w:cs="Arial"/>
          <w:b/>
          <w:bCs/>
          <w:color w:val="373542"/>
          <w:spacing w:val="5"/>
          <w:sz w:val="26"/>
          <w:szCs w:val="26"/>
          <w:lang w:eastAsia="ru-RU"/>
        </w:rPr>
      </w:pPr>
      <w:r w:rsidRPr="00D275FB">
        <w:rPr>
          <w:rFonts w:ascii="inherit" w:eastAsia="Times New Roman" w:hAnsi="inherit" w:cs="Arial"/>
          <w:b/>
          <w:bCs/>
          <w:color w:val="373542"/>
          <w:spacing w:val="5"/>
          <w:sz w:val="26"/>
          <w:szCs w:val="26"/>
          <w:u w:val="single"/>
          <w:bdr w:val="none" w:sz="0" w:space="0" w:color="auto" w:frame="1"/>
          <w:lang w:eastAsia="ru-RU"/>
        </w:rPr>
        <w:t>Платные медицинские услуги:</w:t>
      </w:r>
    </w:p>
    <w:p w14:paraId="78B312A9" w14:textId="77777777" w:rsidR="00D275FB" w:rsidRPr="00D275FB" w:rsidRDefault="00D275FB" w:rsidP="00D275FB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диагностические исследования, процедуры по желанию граждан при отсутствии медицинских показаний;</w:t>
      </w:r>
    </w:p>
    <w:p w14:paraId="08DFD668" w14:textId="77777777" w:rsidR="00D275FB" w:rsidRPr="00D275FB" w:rsidRDefault="00D275FB" w:rsidP="00D275FB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предварительные и периодические медицинские осмотры декретированного населения за счет средств работодателя (в соответствии с ФЗ от 21.11.2011г. № 323-ФЗ «Об основах здоровья граждан в Российской Федерации» и Трудовым кодексом РФ);</w:t>
      </w:r>
    </w:p>
    <w:p w14:paraId="0E3114BF" w14:textId="77777777" w:rsidR="00D275FB" w:rsidRPr="00D275FB" w:rsidRDefault="00D275FB" w:rsidP="00D275FB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зубное протезирование;</w:t>
      </w:r>
    </w:p>
    <w:p w14:paraId="0BF5A960" w14:textId="77777777" w:rsidR="00D275FB" w:rsidRPr="00D275FB" w:rsidRDefault="00D275FB" w:rsidP="00D275FB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плановая медицинская помощь иностранным гражданам и лицам, не имеющим полисов обязательного медицинского страхования;</w:t>
      </w:r>
    </w:p>
    <w:p w14:paraId="6A6F6E03" w14:textId="77777777" w:rsidR="00D275FB" w:rsidRPr="00D275FB" w:rsidRDefault="00D275FB" w:rsidP="00D275FB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диагностические и лечебные услуги, выполняемые по желанию граждан, применение которых носит необязательный характер и не обусловлено состоянием здоровья пациента;</w:t>
      </w:r>
    </w:p>
    <w:p w14:paraId="4FDC5463" w14:textId="77777777" w:rsidR="00D275FB" w:rsidRPr="00D275FB" w:rsidRDefault="00D275FB" w:rsidP="00D275FB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медицинское освидетельствование: на право вождения транспорта (для водителей автомобилей); механизаторов, трактористов; на приобретение (хранение, ношение) оружия; для иностранных граждан; при оформлении на работу (взрослых и несовершеннолетних); на учебу (кроме лиц до 18 лет); работающих во вредных условиях труда; на состояние алкогольного или наркотического опьянения;</w:t>
      </w:r>
    </w:p>
    <w:p w14:paraId="529E3800" w14:textId="77777777" w:rsidR="00D275FB" w:rsidRPr="00D275FB" w:rsidRDefault="00D275FB" w:rsidP="00D275FB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амбулаторный прием и манипуляции, выполняемые врачами следующих специальностей, при условии выполнения государственного задания или сверх порядка, утвержденного Территориальной программой государственных гарантий оказания гражданам РФ на территории Ставропольского края медицинской помощи: врач-акушер-гинеколог; врач-онколог; врач-оториноларинголог; врач-травматолог-ортопед; врач-уролог; врач-офтальмолог; врач-стоматолог; врач-терапевт; врач-хирург; врач-невролог; врач-дерматовенеролог; врач функциональной диагностики; врач-психиатр; врач-психиатр-нарколог; врач-эндокринолог; врач клинической лабораторной диагностики; врач ультразвуковой диагностики; врач-рентгенолог; врач-инфекционист; врач-фтизиатр; физиотерапевтические процедуры; транспортировка пациента автотранспортом больницы; дежурство санитарного автомобиля, фельдшера на различных общественных мероприятиях;</w:t>
      </w:r>
    </w:p>
    <w:p w14:paraId="1AD73045" w14:textId="77777777" w:rsidR="00D275FB" w:rsidRPr="00D275FB" w:rsidRDefault="00D275FB" w:rsidP="00D275FB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Arial" w:eastAsia="Times New Roman" w:hAnsi="Arial" w:cs="Arial"/>
          <w:color w:val="778899"/>
          <w:sz w:val="25"/>
          <w:szCs w:val="25"/>
          <w:lang w:eastAsia="ru-RU"/>
        </w:rPr>
        <w:lastRenderedPageBreak/>
        <w:t>стационарная помощь: пребывание пациента на койке в отделениях стационара (без учета стоимости медикаментов и питания) для иностранных граждан (или не имеющих полис обязательного медицинского страхования).</w:t>
      </w:r>
    </w:p>
    <w:p w14:paraId="4C63797E" w14:textId="77777777" w:rsidR="00D275FB" w:rsidRPr="00D275FB" w:rsidRDefault="00D275FB" w:rsidP="00D275FB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778899"/>
          <w:sz w:val="25"/>
          <w:szCs w:val="25"/>
          <w:lang w:eastAsia="ru-RU"/>
        </w:rPr>
      </w:pPr>
      <w:r w:rsidRPr="00D275FB">
        <w:rPr>
          <w:rFonts w:ascii="Arial" w:eastAsia="Times New Roman" w:hAnsi="Arial" w:cs="Arial"/>
          <w:color w:val="778899"/>
          <w:sz w:val="25"/>
          <w:szCs w:val="25"/>
          <w:lang w:eastAsia="ru-RU"/>
        </w:rPr>
        <w:t> </w:t>
      </w:r>
    </w:p>
    <w:p w14:paraId="0A1A0D79" w14:textId="77777777" w:rsidR="00DA6A8B" w:rsidRDefault="00DA6A8B">
      <w:bookmarkStart w:id="0" w:name="_GoBack"/>
      <w:bookmarkEnd w:id="0"/>
    </w:p>
    <w:sectPr w:rsidR="00DA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51"/>
    <w:rsid w:val="00836751"/>
    <w:rsid w:val="00D275FB"/>
    <w:rsid w:val="00DA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58B12-CE3B-4B42-B215-F1480D4A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275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275F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275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75F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2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5FB"/>
    <w:rPr>
      <w:b/>
      <w:bCs/>
    </w:rPr>
  </w:style>
  <w:style w:type="character" w:styleId="a5">
    <w:name w:val="Emphasis"/>
    <w:basedOn w:val="a0"/>
    <w:uiPriority w:val="20"/>
    <w:qFormat/>
    <w:rsid w:val="00D275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7033</Characters>
  <Application>Microsoft Office Word</Application>
  <DocSecurity>0</DocSecurity>
  <Lines>58</Lines>
  <Paragraphs>16</Paragraphs>
  <ScaleCrop>false</ScaleCrop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2019-07-03T12:09:00Z</dcterms:created>
  <dcterms:modified xsi:type="dcterms:W3CDTF">2019-07-03T12:09:00Z</dcterms:modified>
</cp:coreProperties>
</file>