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fiz"/>
    <w:p w:rsidR="002E3D36" w:rsidRPr="002E3D36" w:rsidRDefault="002E3D36" w:rsidP="002E3D36">
      <w:pPr>
        <w:shd w:val="clear" w:color="auto" w:fill="FFFFFF"/>
        <w:spacing w:before="300" w:after="300" w:line="240" w:lineRule="auto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2E3D36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begin"/>
      </w:r>
      <w:r w:rsidRPr="002E3D36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instrText xml:space="preserve"> HYPERLINK "http://rokkvd.ru/organization/otdelenie-fizioterapii-446" </w:instrText>
      </w:r>
      <w:r w:rsidRPr="002E3D36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separate"/>
      </w:r>
      <w:r w:rsidRPr="002E3D36">
        <w:rPr>
          <w:rFonts w:ascii="Impact" w:eastAsia="Times New Roman" w:hAnsi="Impact" w:cs="Times New Roman"/>
          <w:b/>
          <w:bCs/>
          <w:color w:val="004D7B"/>
          <w:sz w:val="30"/>
          <w:szCs w:val="30"/>
          <w:lang w:eastAsia="ru-RU"/>
        </w:rPr>
        <w:t>Физиотерапевтическое отделение</w:t>
      </w:r>
      <w:r w:rsidRPr="002E3D36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end"/>
      </w:r>
      <w:bookmarkEnd w:id="0"/>
    </w:p>
    <w:tbl>
      <w:tblPr>
        <w:tblW w:w="139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1211"/>
        <w:gridCol w:w="1921"/>
      </w:tblGrid>
      <w:tr w:rsidR="002E3D36" w:rsidRPr="002E3D36" w:rsidTr="002E3D36">
        <w:trPr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D36" w:rsidRPr="002E3D36" w:rsidRDefault="002E3D36" w:rsidP="002E3D36">
            <w:pPr>
              <w:spacing w:after="0" w:line="240" w:lineRule="auto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2E3D36">
              <w:rPr>
                <w:rFonts w:ascii="Impact" w:eastAsia="Times New Roman" w:hAnsi="Impact" w:cs="Arial"/>
                <w:b/>
                <w:bCs/>
                <w:caps/>
                <w:color w:val="004D7B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D36" w:rsidRPr="002E3D36" w:rsidRDefault="002E3D36" w:rsidP="002E3D36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aps/>
                <w:color w:val="004D7B"/>
                <w:sz w:val="30"/>
                <w:szCs w:val="30"/>
                <w:lang w:eastAsia="ru-RU"/>
              </w:rPr>
            </w:pPr>
            <w:r w:rsidRPr="002E3D36">
              <w:rPr>
                <w:rFonts w:ascii="Impact" w:eastAsia="Times New Roman" w:hAnsi="Impact" w:cs="Arial"/>
                <w:b/>
                <w:bCs/>
                <w:caps/>
                <w:color w:val="004D7B"/>
                <w:sz w:val="30"/>
                <w:szCs w:val="3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3D36" w:rsidRPr="002E3D36" w:rsidRDefault="002E3D36" w:rsidP="002E3D36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2E3D36">
              <w:rPr>
                <w:rFonts w:ascii="Impact" w:eastAsia="Times New Roman" w:hAnsi="Impact" w:cs="Arial"/>
                <w:b/>
                <w:bCs/>
                <w:caps/>
                <w:color w:val="004D7B"/>
                <w:sz w:val="26"/>
                <w:szCs w:val="26"/>
                <w:lang w:eastAsia="ru-RU"/>
              </w:rPr>
              <w:t>ЦЕНА ЗА ЕДИНИЦУ</w:t>
            </w:r>
          </w:p>
          <w:p w:rsidR="002E3D36" w:rsidRPr="002E3D36" w:rsidRDefault="002E3D36" w:rsidP="002E3D36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2E3D36">
              <w:rPr>
                <w:rFonts w:ascii="Impact" w:eastAsia="Times New Roman" w:hAnsi="Impact" w:cs="Arial"/>
                <w:b/>
                <w:bCs/>
                <w:caps/>
                <w:color w:val="004D7B"/>
                <w:sz w:val="26"/>
                <w:szCs w:val="26"/>
                <w:lang w:eastAsia="ru-RU"/>
              </w:rPr>
              <w:t>(РУБ.)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2E3D36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Специализированная медицинская помощь (рентгенология) и доврачебная медицинская помощь (рентгенология)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8.1.1.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Цифровая </w:t>
            </w:r>
            <w:proofErr w:type="spellStart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флюорограмма</w:t>
            </w:r>
            <w:proofErr w:type="spellEnd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с распечаткой на термобумаге (1 проекция)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8.1.2.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Цифровая </w:t>
            </w:r>
            <w:proofErr w:type="spellStart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флюорограмма</w:t>
            </w:r>
            <w:proofErr w:type="spellEnd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без распечатки (1 проекция)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200,00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b/>
                <w:bCs/>
                <w:i/>
                <w:iCs/>
                <w:color w:val="404040"/>
                <w:sz w:val="21"/>
                <w:szCs w:val="21"/>
                <w:lang w:eastAsia="ru-RU"/>
              </w:rPr>
              <w:t>Выдача документации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Выдача дубликата флюорографического снимка с результатом исследования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55,00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b/>
                <w:bCs/>
                <w:i/>
                <w:iCs/>
                <w:color w:val="404040"/>
                <w:sz w:val="21"/>
                <w:szCs w:val="21"/>
                <w:lang w:eastAsia="ru-RU"/>
              </w:rPr>
              <w:t>Доврачебная медицинская помощь (физиотерапия)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Электролечение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8.6.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Ультравысокочастотная (УВЧ) терапия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Лечение синусоидальными модулированными токами (аппарат «</w:t>
            </w:r>
            <w:proofErr w:type="spellStart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Амплипульс</w:t>
            </w:r>
            <w:proofErr w:type="spellEnd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») без лекарственных средств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350,00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(аппарат «Полюс-2») накожная методика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8.8.1.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Влагалищная </w:t>
            </w:r>
            <w:proofErr w:type="spellStart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360,00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Гальванизация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8.9.1.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Электрофорез наружно с раствором йодистого калия (наружно)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350,00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8.10.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Дарсонвализация (накожная методика)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8.11.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Электросон-терапия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8.13.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Ультразвуковая терапия</w:t>
            </w:r>
          </w:p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 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strike/>
                <w:color w:val="404040"/>
                <w:sz w:val="21"/>
                <w:szCs w:val="21"/>
                <w:lang w:eastAsia="ru-RU"/>
              </w:rPr>
              <w:t>200,00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8.15.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Электростимуляция нервно-мышечного аппарата (аппарат «</w:t>
            </w:r>
            <w:proofErr w:type="spellStart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Миоритм</w:t>
            </w:r>
            <w:proofErr w:type="spellEnd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370,00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8.16.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Аппаратно-программный комплекс АНДРО-ГИН электро-</w:t>
            </w:r>
            <w:proofErr w:type="spellStart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лазеро</w:t>
            </w:r>
            <w:proofErr w:type="spellEnd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-магнитной терапии и </w:t>
            </w:r>
            <w:proofErr w:type="spellStart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цветоимпульсного</w:t>
            </w:r>
            <w:proofErr w:type="spellEnd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воздействия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270,00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Светолечение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8.17.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Воздействие длинноволновым ультрафиолетовым излучением в комбинации с фотосенсибилизатором (ПУВА-терапия) без лекарственных средств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105,00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8.17.1.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Ультрафиолетовое облучение кожи. Локальные ПУВА-ванны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8.18.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Магнито</w:t>
            </w:r>
            <w:proofErr w:type="spellEnd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-Инфракрасно-Лазерная терапия (аппарат «</w:t>
            </w:r>
            <w:proofErr w:type="spellStart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Рикта</w:t>
            </w:r>
            <w:proofErr w:type="spellEnd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») накожная методика (1 точка)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135,00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8.18.1.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Магнито</w:t>
            </w:r>
            <w:proofErr w:type="spellEnd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-Инфракрасно-Лазерная терапия (аппарат «</w:t>
            </w:r>
            <w:proofErr w:type="spellStart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Рикта</w:t>
            </w:r>
            <w:proofErr w:type="spellEnd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») облучение половых органов (1 точка)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135,00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8.20.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Ультрафиолетовое облучение общее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8.20.1.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Ультрафиолетовое облучение кожи. Фотохимиотерапия с наружным применением фотосенсибилизаторов (волосистая часть головы)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170,00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8.21.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врача-физиотерапевта (первичная)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180,00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3D36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Прессотерапия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8.22.</w:t>
            </w:r>
          </w:p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8.22.1.</w:t>
            </w:r>
          </w:p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8.22.2.</w:t>
            </w:r>
          </w:p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8.22.3.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Лимфодренаж</w:t>
            </w:r>
            <w:proofErr w:type="spellEnd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с применением </w:t>
            </w:r>
            <w:proofErr w:type="spellStart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пневмомассажера</w:t>
            </w:r>
            <w:proofErr w:type="spellEnd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«Лимфа-Э»</w:t>
            </w:r>
          </w:p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- комбинезон</w:t>
            </w:r>
            <w:r w:rsidRPr="002E3D3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 Услуга временно не оказывается</w:t>
            </w:r>
          </w:p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- две ноги</w:t>
            </w:r>
          </w:p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- одна нога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 </w:t>
            </w:r>
          </w:p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strike/>
                <w:color w:val="404040"/>
                <w:sz w:val="21"/>
                <w:szCs w:val="21"/>
                <w:lang w:eastAsia="ru-RU"/>
              </w:rPr>
              <w:t>490,00</w:t>
            </w:r>
          </w:p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450,00</w:t>
            </w:r>
          </w:p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350,00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8.23.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Лазеротерапия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8.23.1.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Лазеротерапия накожная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8.23.2.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Лазеротерапия влагалищная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310,00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8.23.3.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Надвенная</w:t>
            </w:r>
            <w:proofErr w:type="spellEnd"/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лазеротерапия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350,00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8.23.4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Ректальное воздействие низкоинтенсивным лазерным излучением при заболеваниях мужских половых органов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280,00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8.24.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Ультрафиолетовое облучение кожи. Общая узкополосная средневолновая ультрафиолетовая терапия  (311 НМ)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230,00</w:t>
            </w:r>
          </w:p>
        </w:tc>
      </w:tr>
      <w:tr w:rsidR="002E3D36" w:rsidRPr="002E3D36" w:rsidTr="002E3D3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3D36" w:rsidRPr="002E3D36" w:rsidRDefault="002E3D36" w:rsidP="002E3D3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E3D3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220,00</w:t>
            </w:r>
          </w:p>
        </w:tc>
      </w:tr>
    </w:tbl>
    <w:p w:rsidR="00462BB7" w:rsidRDefault="00462BB7">
      <w:bookmarkStart w:id="1" w:name="_GoBack"/>
      <w:bookmarkEnd w:id="1"/>
    </w:p>
    <w:sectPr w:rsidR="00462BB7" w:rsidSect="002E3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CE"/>
    <w:rsid w:val="002E3D36"/>
    <w:rsid w:val="00462BB7"/>
    <w:rsid w:val="007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D8CC-1EF0-44E5-A9D6-D905EEFB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3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3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E3D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3D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3D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3D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E3D36"/>
    <w:rPr>
      <w:b/>
      <w:bCs/>
    </w:rPr>
  </w:style>
  <w:style w:type="character" w:styleId="a4">
    <w:name w:val="Emphasis"/>
    <w:basedOn w:val="a0"/>
    <w:uiPriority w:val="20"/>
    <w:qFormat/>
    <w:rsid w:val="002E3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2019-11-21T11:50:00Z</dcterms:created>
  <dcterms:modified xsi:type="dcterms:W3CDTF">2019-11-21T11:51:00Z</dcterms:modified>
</cp:coreProperties>
</file>