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1E45" w14:textId="77777777" w:rsidR="001E6EC8" w:rsidRPr="001E6EC8" w:rsidRDefault="001E6EC8" w:rsidP="001E6EC8">
      <w:pPr>
        <w:shd w:val="clear" w:color="auto" w:fill="FFFFFF"/>
        <w:spacing w:before="100" w:beforeAutospacing="1" w:after="225" w:line="240" w:lineRule="auto"/>
        <w:outlineLvl w:val="0"/>
        <w:rPr>
          <w:rFonts w:ascii="Tahoma" w:eastAsia="Times New Roman" w:hAnsi="Tahoma" w:cs="Tahoma"/>
          <w:color w:val="63A2C5"/>
          <w:kern w:val="36"/>
          <w:sz w:val="27"/>
          <w:szCs w:val="27"/>
          <w:lang w:eastAsia="ru-RU"/>
        </w:rPr>
      </w:pPr>
      <w:bookmarkStart w:id="0" w:name="_GoBack"/>
      <w:r w:rsidRPr="001E6EC8">
        <w:rPr>
          <w:rFonts w:ascii="Tahoma" w:eastAsia="Times New Roman" w:hAnsi="Tahoma" w:cs="Tahoma"/>
          <w:color w:val="63A2C5"/>
          <w:kern w:val="36"/>
          <w:sz w:val="27"/>
          <w:szCs w:val="27"/>
          <w:lang w:eastAsia="ru-RU"/>
        </w:rPr>
        <w:t>Лечебно-консультативная помощь врачей-специалистов</w:t>
      </w:r>
    </w:p>
    <w:tbl>
      <w:tblPr>
        <w:tblW w:w="1044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85"/>
        <w:gridCol w:w="2475"/>
        <w:gridCol w:w="1380"/>
      </w:tblGrid>
      <w:tr w:rsidR="001E6EC8" w:rsidRPr="001E6EC8" w14:paraId="4D48CDC3" w14:textId="77777777" w:rsidTr="001E6EC8">
        <w:trPr>
          <w:trHeight w:val="70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0"/>
          <w:p w14:paraId="05192299" w14:textId="77777777" w:rsidR="001E6EC8" w:rsidRPr="001E6EC8" w:rsidRDefault="001E6EC8" w:rsidP="001E6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0FFC8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Ед. измерения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157FA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Цена, руб</w:t>
            </w:r>
            <w:r w:rsidRPr="001E6EC8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1E6EC8" w:rsidRPr="001E6EC8" w14:paraId="5CA3C62E" w14:textId="77777777" w:rsidTr="001E6EC8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A97AA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Консультативный </w:t>
            </w:r>
            <w:proofErr w:type="gramStart"/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прием  врача</w:t>
            </w:r>
            <w:proofErr w:type="gramEnd"/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-педиатра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694F31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FDD25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400</w:t>
            </w:r>
          </w:p>
        </w:tc>
      </w:tr>
      <w:tr w:rsidR="001E6EC8" w:rsidRPr="001E6EC8" w14:paraId="0C80EE31" w14:textId="77777777" w:rsidTr="001E6EC8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6C894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Консультативный прием зав. отделением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97E87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7D3B1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510</w:t>
            </w:r>
          </w:p>
        </w:tc>
      </w:tr>
      <w:tr w:rsidR="001E6EC8" w:rsidRPr="001E6EC8" w14:paraId="76D27949" w14:textId="77777777" w:rsidTr="001E6EC8">
        <w:trPr>
          <w:trHeight w:val="3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E8CD1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Консультативный прием врача-оториноларинголога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CFE8C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E2BC9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350</w:t>
            </w:r>
          </w:p>
        </w:tc>
      </w:tr>
      <w:tr w:rsidR="001E6EC8" w:rsidRPr="001E6EC8" w14:paraId="331162B0" w14:textId="77777777" w:rsidTr="001E6EC8">
        <w:trPr>
          <w:trHeight w:val="73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3D95D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Приём врача-офтальмолога (дети до 3 </w:t>
            </w:r>
            <w:proofErr w:type="gramStart"/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лет  и</w:t>
            </w:r>
            <w:proofErr w:type="gramEnd"/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дети с подозрением на </w:t>
            </w:r>
            <w:proofErr w:type="spellStart"/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амметропию</w:t>
            </w:r>
            <w:proofErr w:type="spellEnd"/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6715D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7FFE8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430</w:t>
            </w:r>
          </w:p>
        </w:tc>
      </w:tr>
      <w:tr w:rsidR="001E6EC8" w:rsidRPr="001E6EC8" w14:paraId="7776D750" w14:textId="77777777" w:rsidTr="001E6EC8">
        <w:trPr>
          <w:trHeight w:val="69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3D9FF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Прием врача-офтальмолога (дети от 3 лет, без подбора очков)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EE03B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D140C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380</w:t>
            </w:r>
          </w:p>
        </w:tc>
      </w:tr>
      <w:tr w:rsidR="001E6EC8" w:rsidRPr="001E6EC8" w14:paraId="7EBCDA20" w14:textId="77777777" w:rsidTr="001E6EC8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F18CB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Коррекция, подбор очков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6D99F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7733E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260</w:t>
            </w:r>
          </w:p>
        </w:tc>
      </w:tr>
      <w:tr w:rsidR="001E6EC8" w:rsidRPr="001E6EC8" w14:paraId="78E161C0" w14:textId="77777777" w:rsidTr="001E6EC8">
        <w:trPr>
          <w:trHeight w:val="37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8FE34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Консультативный прием врача-невролога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CDF0B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56DC8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450</w:t>
            </w:r>
          </w:p>
        </w:tc>
      </w:tr>
      <w:tr w:rsidR="001E6EC8" w:rsidRPr="001E6EC8" w14:paraId="3C52AC48" w14:textId="77777777" w:rsidTr="001E6EC8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0099E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Консультативный прием врача-хирурга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DF0CD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BD2CC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330</w:t>
            </w:r>
          </w:p>
        </w:tc>
      </w:tr>
      <w:tr w:rsidR="001E6EC8" w:rsidRPr="001E6EC8" w14:paraId="4FE3187C" w14:textId="77777777" w:rsidTr="001E6EC8">
        <w:trPr>
          <w:trHeight w:val="34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82DA2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Консультативный прием врача травматолога-ортопеда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B73C6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53730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390</w:t>
            </w:r>
          </w:p>
        </w:tc>
      </w:tr>
      <w:tr w:rsidR="001E6EC8" w:rsidRPr="001E6EC8" w14:paraId="0F3F6E55" w14:textId="77777777" w:rsidTr="001E6EC8">
        <w:trPr>
          <w:trHeight w:val="37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F240A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Консультативный прием врача-кардиолога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6690D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8F442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450</w:t>
            </w:r>
          </w:p>
        </w:tc>
      </w:tr>
      <w:tr w:rsidR="001E6EC8" w:rsidRPr="001E6EC8" w14:paraId="20FABFF4" w14:textId="77777777" w:rsidTr="001E6EC8">
        <w:trPr>
          <w:trHeight w:val="37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86B01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Консультативный прием врача-инфекциониста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DBAB7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0BE8B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400</w:t>
            </w:r>
          </w:p>
        </w:tc>
      </w:tr>
      <w:tr w:rsidR="001E6EC8" w:rsidRPr="001E6EC8" w14:paraId="34B2891B" w14:textId="77777777" w:rsidTr="001E6EC8">
        <w:trPr>
          <w:trHeight w:val="31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2A4DE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Консультативный </w:t>
            </w:r>
            <w:proofErr w:type="gramStart"/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прием  врача</w:t>
            </w:r>
            <w:proofErr w:type="gramEnd"/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-эндокринолога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BBF73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0C80B6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480</w:t>
            </w:r>
          </w:p>
        </w:tc>
      </w:tr>
      <w:tr w:rsidR="001E6EC8" w:rsidRPr="001E6EC8" w14:paraId="4E74DD9B" w14:textId="77777777" w:rsidTr="001E6EC8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2931F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Врач-педиатр вызов на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2F396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7ADD6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550</w:t>
            </w:r>
          </w:p>
        </w:tc>
      </w:tr>
      <w:tr w:rsidR="001E6EC8" w:rsidRPr="001E6EC8" w14:paraId="23BC9C76" w14:textId="77777777" w:rsidTr="001E6EC8">
        <w:trPr>
          <w:trHeight w:val="28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66E9A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Патронаж м/с участковой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E0E59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 патронаж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691E4F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300</w:t>
            </w:r>
          </w:p>
        </w:tc>
      </w:tr>
      <w:tr w:rsidR="001E6EC8" w:rsidRPr="001E6EC8" w14:paraId="3FBF3183" w14:textId="77777777" w:rsidTr="001E6EC8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B1397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Осмотр средним медицинским персоналом в детских летних лагерях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B4E97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2BC50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84</w:t>
            </w:r>
          </w:p>
        </w:tc>
      </w:tr>
      <w:tr w:rsidR="001E6EC8" w:rsidRPr="001E6EC8" w14:paraId="1DE76BA6" w14:textId="77777777" w:rsidTr="001E6EC8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B5086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Профилактический осмотр врача- педиатра с выдачей мед заключения о группе здоровья и физкультурной группе, в том числе бассейн </w:t>
            </w:r>
            <w:r w:rsidRPr="001E6EC8">
              <w:rPr>
                <w:rFonts w:ascii="Arial" w:eastAsia="Times New Roman" w:hAnsi="Arial" w:cs="Arial"/>
                <w:b/>
                <w:bCs/>
                <w:color w:val="4A4A4A"/>
                <w:sz w:val="30"/>
                <w:szCs w:val="30"/>
                <w:lang w:eastAsia="ru-RU"/>
              </w:rPr>
              <w:t>(без соскоба на энтеробиоз)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CE7AB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04D6E" w14:textId="77777777" w:rsidR="001E6EC8" w:rsidRPr="001E6EC8" w:rsidRDefault="001E6EC8" w:rsidP="001E6EC8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1E6EC8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200</w:t>
            </w:r>
          </w:p>
        </w:tc>
      </w:tr>
    </w:tbl>
    <w:p w14:paraId="5637DF99" w14:textId="52198E5A" w:rsidR="00C2234E" w:rsidRDefault="001E6EC8">
      <w:r w:rsidRPr="001E6EC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E6EC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E6EC8">
        <w:rPr>
          <w:rFonts w:ascii="Tahoma" w:eastAsia="Times New Roman" w:hAnsi="Tahoma" w:cs="Tahoma"/>
          <w:color w:val="4A4A4A"/>
          <w:sz w:val="18"/>
          <w:szCs w:val="18"/>
          <w:shd w:val="clear" w:color="auto" w:fill="FFFFFF"/>
          <w:lang w:eastAsia="ru-RU"/>
        </w:rPr>
        <w:t>© Пациентам - Платные услуги - Прейскурант по разделам - Лечебно-консультативная помощь врачей-специалистов - Городская детская поликлиника № 1: </w:t>
      </w:r>
      <w:hyperlink r:id="rId4" w:history="1">
        <w:r w:rsidRPr="001E6EC8">
          <w:rPr>
            <w:rFonts w:ascii="Tahoma" w:eastAsia="Times New Roman" w:hAnsi="Tahoma" w:cs="Tahoma"/>
            <w:color w:val="64A3C6"/>
            <w:sz w:val="18"/>
            <w:szCs w:val="18"/>
            <w:u w:val="single"/>
            <w:shd w:val="clear" w:color="auto" w:fill="FFFFFF"/>
            <w:lang w:eastAsia="ru-RU"/>
          </w:rPr>
          <w:t>https://babypol1.ru/patsientam/preiskurant/preiskurant_po_razdelam/vrach/</w:t>
        </w:r>
      </w:hyperlink>
    </w:p>
    <w:sectPr w:rsidR="00C2234E" w:rsidSect="001E6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F9"/>
    <w:rsid w:val="001E6EC8"/>
    <w:rsid w:val="008919F9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B1635-C704-4C2C-9E88-FF34E35C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E6EC8"/>
    <w:rPr>
      <w:b/>
      <w:bCs/>
    </w:rPr>
  </w:style>
  <w:style w:type="character" w:styleId="a4">
    <w:name w:val="Hyperlink"/>
    <w:basedOn w:val="a0"/>
    <w:uiPriority w:val="99"/>
    <w:semiHidden/>
    <w:unhideWhenUsed/>
    <w:rsid w:val="001E6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pol1.ru/patsientam/preiskurant/preiskurant_po_razdelam/vra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2019-05-30T07:51:00Z</dcterms:created>
  <dcterms:modified xsi:type="dcterms:W3CDTF">2019-05-30T07:51:00Z</dcterms:modified>
</cp:coreProperties>
</file>