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7474" w14:textId="77777777" w:rsidR="00BE7534" w:rsidRPr="00BE7534" w:rsidRDefault="00BE7534" w:rsidP="00BE7534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</w:pPr>
      <w:r w:rsidRPr="00BE7534"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  <w:t>Правила и сроки госпитализации</w:t>
      </w:r>
    </w:p>
    <w:p w14:paraId="66516406" w14:textId="77777777" w:rsidR="00BE7534" w:rsidRPr="00BE7534" w:rsidRDefault="00BE7534" w:rsidP="00BE7534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здании стационара расположены следующие отделения:</w:t>
      </w:r>
    </w:p>
    <w:p w14:paraId="5B772ADF" w14:textId="77777777" w:rsidR="00BE7534" w:rsidRPr="00BE7534" w:rsidRDefault="00BE7534" w:rsidP="00BE753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отделение медицинской реабилитации пациентов с соматическими заболеваниями;</w:t>
      </w:r>
    </w:p>
    <w:p w14:paraId="05B48E0C" w14:textId="77777777" w:rsidR="00BE7534" w:rsidRPr="00BE7534" w:rsidRDefault="00BE7534" w:rsidP="00BE753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отделение сестринского ухода;</w:t>
      </w:r>
    </w:p>
    <w:p w14:paraId="7ABA1E73" w14:textId="77777777" w:rsidR="00BE7534" w:rsidRPr="00BE7534" w:rsidRDefault="00BE7534" w:rsidP="00BE753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дневной стационар терапевтического профиля;</w:t>
      </w:r>
    </w:p>
    <w:p w14:paraId="512F158A" w14:textId="77777777" w:rsidR="00BE7534" w:rsidRPr="00BE7534" w:rsidRDefault="00BE7534" w:rsidP="00BE753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дневной стационар неврологического профиля.</w:t>
      </w:r>
    </w:p>
    <w:p w14:paraId="165A4167" w14:textId="77777777" w:rsidR="00BE7534" w:rsidRPr="00BE7534" w:rsidRDefault="00BE7534" w:rsidP="00BE7534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Госпитализация в отделения осуществляется в плановом порядке по направлению врачей-терапевтов участковых, врачей общей практики, в дневной стационар неврологического профиля – по направлению врача-невролога поликлиники.</w:t>
      </w:r>
    </w:p>
    <w:p w14:paraId="1F8BBFF9" w14:textId="77777777" w:rsidR="00BE7534" w:rsidRPr="00BE7534" w:rsidRDefault="00BE7534" w:rsidP="00BE753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Необходимые документы для госпитализации:</w:t>
      </w:r>
    </w:p>
    <w:p w14:paraId="4F5065BC" w14:textId="77777777" w:rsidR="00BE7534" w:rsidRPr="00BE7534" w:rsidRDefault="00BE7534" w:rsidP="00BE7534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действующий полис ОМС;</w:t>
      </w:r>
    </w:p>
    <w:p w14:paraId="5A5BB290" w14:textId="77777777" w:rsidR="00BE7534" w:rsidRPr="00BE7534" w:rsidRDefault="00BE7534" w:rsidP="00BE7534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паспорт;</w:t>
      </w:r>
    </w:p>
    <w:p w14:paraId="0ADE3347" w14:textId="77777777" w:rsidR="00BE7534" w:rsidRPr="00BE7534" w:rsidRDefault="00BE7534" w:rsidP="00BE7534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направление.</w:t>
      </w:r>
    </w:p>
    <w:p w14:paraId="0961F307" w14:textId="77777777" w:rsidR="00BE7534" w:rsidRPr="00BE7534" w:rsidRDefault="00BE7534" w:rsidP="00BE7534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Объем минимального обследования на амбулаторном этапе для госпитализации:</w:t>
      </w:r>
    </w:p>
    <w:p w14:paraId="0DB50AEB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общий анализ крови;</w:t>
      </w:r>
    </w:p>
    <w:p w14:paraId="757095C3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общий анализ мочи;</w:t>
      </w:r>
    </w:p>
    <w:p w14:paraId="7B2E431C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сахар крови;</w:t>
      </w:r>
    </w:p>
    <w:p w14:paraId="38D19151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ЭКГ;</w:t>
      </w:r>
    </w:p>
    <w:p w14:paraId="5AC0ABE9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анализ крови на ЭДС;</w:t>
      </w:r>
    </w:p>
    <w:p w14:paraId="2C900188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флюорографическое обследование органов грудной клетки;</w:t>
      </w:r>
    </w:p>
    <w:p w14:paraId="2B9789DC" w14:textId="77777777" w:rsidR="00BE7534" w:rsidRPr="00BE7534" w:rsidRDefault="00BE7534" w:rsidP="00BE7534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заключение терапевта и специалистов с показаниями.</w:t>
      </w:r>
    </w:p>
    <w:p w14:paraId="6F909363" w14:textId="77777777" w:rsidR="00BE7534" w:rsidRPr="00BE7534" w:rsidRDefault="00BE7534" w:rsidP="00BE7534">
      <w:pPr>
        <w:shd w:val="clear" w:color="auto" w:fill="FFFFFF"/>
        <w:spacing w:after="33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Объем обследований, которые необходимы выполнить на амбулаторном этапе, может быть расширен врачом в зависимости от конкретной клинической ситуации с учетом стандартов и порядка оказания медицинской помощи.</w:t>
      </w:r>
    </w:p>
    <w:p w14:paraId="18732E56" w14:textId="77777777" w:rsidR="00BE7534" w:rsidRPr="00BE7534" w:rsidRDefault="00BE7534" w:rsidP="00BE753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Показания для плановой госпитализации в круглосуточный стационар</w:t>
      </w:r>
    </w:p>
    <w:p w14:paraId="15C545FA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невозможность проведения лечебных мероприятий в амбулаторно-поликлинических условиях;</w:t>
      </w:r>
    </w:p>
    <w:p w14:paraId="4C1A4C28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14:paraId="27E8672F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необходимость постоянного врачебного наблюдения не менее 3-х раз в сутки;</w:t>
      </w:r>
    </w:p>
    <w:p w14:paraId="19CB48F3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необходимость круглосуточного выполнения лечебных процедур не менее 3-х раз в сутки;</w:t>
      </w:r>
    </w:p>
    <w:p w14:paraId="26BA41B5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14:paraId="527795C5" w14:textId="77777777" w:rsidR="00BE7534" w:rsidRPr="00BE7534" w:rsidRDefault="00BE7534" w:rsidP="00BE7534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неэффективность амбулаторного лечения у часто и длительно болеющих.</w:t>
      </w:r>
    </w:p>
    <w:p w14:paraId="50B97850" w14:textId="77777777" w:rsidR="00BE7534" w:rsidRPr="00BE7534" w:rsidRDefault="00BE7534" w:rsidP="00BE753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Показания для плановой госпитализации в дневной стационар</w:t>
      </w:r>
    </w:p>
    <w:p w14:paraId="7649756B" w14:textId="77777777" w:rsidR="00BE7534" w:rsidRPr="00BE7534" w:rsidRDefault="00BE7534" w:rsidP="00BE753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продолжение (завершение) курса лечения, назначенного в круглосуточном стационаре, в состоянии, не требующего наблюдения в вечернее и ночное время, в условиях активного стационарного режима;</w:t>
      </w:r>
    </w:p>
    <w:p w14:paraId="7B2A7A56" w14:textId="77777777" w:rsidR="00BE7534" w:rsidRPr="00BE7534" w:rsidRDefault="00BE7534" w:rsidP="00BE753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1-го раза в сутки;</w:t>
      </w:r>
    </w:p>
    <w:p w14:paraId="27A427CF" w14:textId="77777777" w:rsidR="00BE7534" w:rsidRPr="00BE7534" w:rsidRDefault="00BE7534" w:rsidP="00BE753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14:paraId="5F97FFB2" w14:textId="77777777" w:rsidR="00BE7534" w:rsidRPr="00BE7534" w:rsidRDefault="00BE7534" w:rsidP="00BE753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65394526" w14:textId="77777777" w:rsidR="00BE7534" w:rsidRPr="00BE7534" w:rsidRDefault="00BE7534" w:rsidP="00BE7534">
      <w:pPr>
        <w:numPr>
          <w:ilvl w:val="0"/>
          <w:numId w:val="5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невозможность госпитализации в круглосуточный стационар в ситуациях, зависящих от больного (несовершеннолетние дети, уход за больными родственниками) и не требующего постельного режима.</w:t>
      </w:r>
    </w:p>
    <w:p w14:paraId="611EBBD0" w14:textId="77777777" w:rsidR="00BE7534" w:rsidRPr="00BE7534" w:rsidRDefault="00BE7534" w:rsidP="00BE753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b/>
          <w:bCs/>
          <w:color w:val="767676"/>
          <w:sz w:val="21"/>
          <w:szCs w:val="21"/>
          <w:bdr w:val="none" w:sz="0" w:space="0" w:color="auto" w:frame="1"/>
          <w:lang w:eastAsia="ru-RU"/>
        </w:rPr>
        <w:t>Плановая госпитализация в круглосуточный и дневной стационар</w:t>
      </w:r>
    </w:p>
    <w:p w14:paraId="731801D0" w14:textId="77777777" w:rsidR="00BE7534" w:rsidRPr="00BE7534" w:rsidRDefault="00BE7534" w:rsidP="00BE7534">
      <w:pPr>
        <w:numPr>
          <w:ilvl w:val="0"/>
          <w:numId w:val="6"/>
        </w:numPr>
        <w:spacing w:after="33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Запись на госпитализацию осуществляет врач поликлиники, определивший показания для лечения в стационаре.</w:t>
      </w:r>
    </w:p>
    <w:p w14:paraId="7B0A6DF0" w14:textId="77777777" w:rsidR="00BE7534" w:rsidRPr="00BE7534" w:rsidRDefault="00BE7534" w:rsidP="00BE7534">
      <w:pPr>
        <w:numPr>
          <w:ilvl w:val="0"/>
          <w:numId w:val="6"/>
        </w:numPr>
        <w:spacing w:after="33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Возможно наличие очередности на плановую госпитализацию. Время ожидания плановой госпитализации не более 30 календарных дней с момента выдачи лечащим врачом направления.</w:t>
      </w:r>
    </w:p>
    <w:p w14:paraId="5A28873F" w14:textId="77777777" w:rsidR="00BE7534" w:rsidRPr="00BE7534" w:rsidRDefault="00BE7534" w:rsidP="00BE7534">
      <w:pPr>
        <w:numPr>
          <w:ilvl w:val="0"/>
          <w:numId w:val="6"/>
        </w:numPr>
        <w:spacing w:after="33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Размещение пациентов производится в 2-3-х местных палатах.</w:t>
      </w:r>
    </w:p>
    <w:p w14:paraId="5FD96DDA" w14:textId="77777777" w:rsidR="00BE7534" w:rsidRPr="00BE7534" w:rsidRDefault="00BE7534" w:rsidP="00BE7534">
      <w:pPr>
        <w:numPr>
          <w:ilvl w:val="0"/>
          <w:numId w:val="6"/>
        </w:numPr>
        <w:spacing w:after="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Проведение лечебно-диагностических мероприятий, лекарственное обеспечение осуществляются с момента поступления в стационар.</w:t>
      </w:r>
    </w:p>
    <w:p w14:paraId="3358289A" w14:textId="77777777" w:rsidR="00BE7534" w:rsidRPr="00BE7534" w:rsidRDefault="00BE7534" w:rsidP="00BE7534">
      <w:pPr>
        <w:numPr>
          <w:ilvl w:val="0"/>
          <w:numId w:val="6"/>
        </w:numPr>
        <w:spacing w:after="33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Питание </w:t>
      </w:r>
      <w:proofErr w:type="gramStart"/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пациентов  в</w:t>
      </w:r>
      <w:proofErr w:type="gramEnd"/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круглосуточном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14:paraId="581A5EB5" w14:textId="77777777" w:rsidR="00BE7534" w:rsidRPr="00BE7534" w:rsidRDefault="00BE7534" w:rsidP="00BE7534">
      <w:pPr>
        <w:numPr>
          <w:ilvl w:val="0"/>
          <w:numId w:val="6"/>
        </w:numPr>
        <w:spacing w:after="330" w:line="270" w:lineRule="atLeast"/>
        <w:ind w:left="27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BE753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препаратов.</w:t>
      </w:r>
    </w:p>
    <w:p w14:paraId="4FDE0C4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A0BF5"/>
    <w:multiLevelType w:val="multilevel"/>
    <w:tmpl w:val="D64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720F0"/>
    <w:multiLevelType w:val="multilevel"/>
    <w:tmpl w:val="8E3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D3D0C"/>
    <w:multiLevelType w:val="multilevel"/>
    <w:tmpl w:val="8C04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E4F12"/>
    <w:multiLevelType w:val="multilevel"/>
    <w:tmpl w:val="673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F17D8"/>
    <w:multiLevelType w:val="multilevel"/>
    <w:tmpl w:val="EB08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5534E"/>
    <w:multiLevelType w:val="multilevel"/>
    <w:tmpl w:val="467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57"/>
    <w:rsid w:val="00117239"/>
    <w:rsid w:val="00870087"/>
    <w:rsid w:val="008A2A57"/>
    <w:rsid w:val="00B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A28C-7CC4-4F34-ACE8-8238124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2019-08-08T15:13:00Z</dcterms:created>
  <dcterms:modified xsi:type="dcterms:W3CDTF">2019-08-08T15:13:00Z</dcterms:modified>
</cp:coreProperties>
</file>