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05B83" w14:textId="77777777" w:rsidR="005D2400" w:rsidRDefault="005D2400" w:rsidP="005D2400">
      <w:pPr>
        <w:pStyle w:val="a3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014995"/>
          <w:sz w:val="27"/>
          <w:szCs w:val="27"/>
        </w:rPr>
      </w:pPr>
      <w:r>
        <w:rPr>
          <w:rFonts w:ascii="Arial" w:hAnsi="Arial" w:cs="Arial"/>
          <w:color w:val="014995"/>
          <w:sz w:val="27"/>
          <w:szCs w:val="27"/>
        </w:rPr>
        <w:t>В системе диспансерных методов работы, отражающих профилактическое направление и эпидемиологический подход в борьбе с венерическими заболеваниями, одним из важнейших звеньев является осуществление профилактических медицинских осмотров с целью максимального и раннего выявления больных с ИППП. Они проводятся среди определенных (так называемых «декретированных») профессиональных групп населения. Порядок проведения медицинских обследований, перечень контингентов подлежащих осмотрам, сроки и обеспечение их лабораторной диагностикой регламентируются действующими инструкциями. Лица, подлежащие обязательным медицинским обследованиям, осматриваются при поступлении на работу и в дальнейшем не реже чем 1 раз в год.</w:t>
      </w:r>
    </w:p>
    <w:p w14:paraId="171386AF" w14:textId="77777777" w:rsidR="005D2400" w:rsidRDefault="005D2400" w:rsidP="005D2400">
      <w:pPr>
        <w:pStyle w:val="a3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014995"/>
          <w:sz w:val="27"/>
          <w:szCs w:val="27"/>
        </w:rPr>
      </w:pPr>
      <w:r>
        <w:rPr>
          <w:rFonts w:ascii="Arial" w:hAnsi="Arial" w:cs="Arial"/>
          <w:color w:val="014995"/>
          <w:sz w:val="27"/>
          <w:szCs w:val="27"/>
        </w:rPr>
        <w:t>При проведении осмотров важна высококачественная лабораторная диагностика, что обеспечивается в условиях работы СПб ГБУЗ КВД №4. Пациенты обслуживаются на коммерческой основе, могут получить результаты обследования в течение часа.</w:t>
      </w:r>
    </w:p>
    <w:p w14:paraId="6322B619" w14:textId="77777777" w:rsidR="005D2400" w:rsidRDefault="005D2400" w:rsidP="005D24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14995"/>
          <w:sz w:val="27"/>
          <w:szCs w:val="27"/>
        </w:rPr>
      </w:pPr>
      <w:r>
        <w:rPr>
          <w:rFonts w:ascii="Arial" w:hAnsi="Arial" w:cs="Arial"/>
          <w:color w:val="014995"/>
          <w:sz w:val="27"/>
          <w:szCs w:val="27"/>
          <w:u w:val="single"/>
          <w:bdr w:val="none" w:sz="0" w:space="0" w:color="auto" w:frame="1"/>
        </w:rPr>
        <w:t>Справочная информация по телефону 432-76-25</w:t>
      </w:r>
    </w:p>
    <w:p w14:paraId="45B0C4B5" w14:textId="77777777" w:rsidR="005D2400" w:rsidRDefault="005D2400" w:rsidP="005D24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14995"/>
          <w:sz w:val="27"/>
          <w:szCs w:val="27"/>
        </w:rPr>
      </w:pPr>
      <w:r>
        <w:rPr>
          <w:rStyle w:val="a4"/>
          <w:rFonts w:ascii="inherit" w:hAnsi="inherit" w:cs="Arial"/>
          <w:color w:val="014995"/>
          <w:sz w:val="27"/>
          <w:szCs w:val="27"/>
          <w:bdr w:val="none" w:sz="0" w:space="0" w:color="auto" w:frame="1"/>
        </w:rPr>
        <w:t>Часы работы (</w:t>
      </w:r>
      <w:proofErr w:type="spellStart"/>
      <w:r>
        <w:rPr>
          <w:rStyle w:val="a4"/>
          <w:rFonts w:ascii="inherit" w:hAnsi="inherit" w:cs="Arial"/>
          <w:color w:val="014995"/>
          <w:sz w:val="27"/>
          <w:szCs w:val="27"/>
          <w:bdr w:val="none" w:sz="0" w:space="0" w:color="auto" w:frame="1"/>
        </w:rPr>
        <w:t>каб</w:t>
      </w:r>
      <w:proofErr w:type="spellEnd"/>
      <w:r>
        <w:rPr>
          <w:rStyle w:val="a4"/>
          <w:rFonts w:ascii="inherit" w:hAnsi="inherit" w:cs="Arial"/>
          <w:color w:val="014995"/>
          <w:sz w:val="27"/>
          <w:szCs w:val="27"/>
          <w:bdr w:val="none" w:sz="0" w:space="0" w:color="auto" w:frame="1"/>
        </w:rPr>
        <w:t>. 301)</w:t>
      </w:r>
      <w:r>
        <w:rPr>
          <w:rFonts w:ascii="Arial" w:hAnsi="Arial" w:cs="Arial"/>
          <w:color w:val="014995"/>
          <w:sz w:val="27"/>
          <w:szCs w:val="27"/>
        </w:rPr>
        <w:t>:</w:t>
      </w:r>
    </w:p>
    <w:p w14:paraId="2977359D" w14:textId="77777777" w:rsidR="005D2400" w:rsidRDefault="005D2400" w:rsidP="005D2400">
      <w:pPr>
        <w:pStyle w:val="a3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014995"/>
          <w:sz w:val="27"/>
          <w:szCs w:val="27"/>
        </w:rPr>
      </w:pPr>
      <w:r>
        <w:rPr>
          <w:rFonts w:ascii="Arial" w:hAnsi="Arial" w:cs="Arial"/>
          <w:color w:val="014995"/>
          <w:sz w:val="27"/>
          <w:szCs w:val="27"/>
        </w:rPr>
        <w:t>пн. вт. ср.: с 09.00 до 14.00</w:t>
      </w:r>
    </w:p>
    <w:p w14:paraId="5D50840D" w14:textId="77777777" w:rsidR="005D2400" w:rsidRDefault="005D2400" w:rsidP="005D2400">
      <w:pPr>
        <w:pStyle w:val="a3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014995"/>
          <w:sz w:val="27"/>
          <w:szCs w:val="27"/>
        </w:rPr>
      </w:pPr>
      <w:r>
        <w:rPr>
          <w:rFonts w:ascii="Arial" w:hAnsi="Arial" w:cs="Arial"/>
          <w:color w:val="014995"/>
          <w:sz w:val="27"/>
          <w:szCs w:val="27"/>
        </w:rPr>
        <w:t>чт. пт.: с 14.00 до 19.00</w:t>
      </w:r>
    </w:p>
    <w:p w14:paraId="3CDF865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89"/>
    <w:rsid w:val="00314289"/>
    <w:rsid w:val="005D240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79058-C28C-4902-BFCD-1D84ED49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2019-08-15T05:12:00Z</dcterms:created>
  <dcterms:modified xsi:type="dcterms:W3CDTF">2019-08-15T05:12:00Z</dcterms:modified>
</cp:coreProperties>
</file>