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7CA4F" w14:textId="77777777" w:rsidR="00537086" w:rsidRPr="00537086" w:rsidRDefault="00537086" w:rsidP="00537086">
      <w:pPr>
        <w:shd w:val="clear" w:color="auto" w:fill="FFFFFF"/>
        <w:spacing w:line="300" w:lineRule="atLeast"/>
        <w:outlineLvl w:val="0"/>
        <w:rPr>
          <w:rFonts w:ascii="Roboto" w:eastAsia="Times New Roman" w:hAnsi="Roboto" w:cs="Times New Roman"/>
          <w:caps/>
          <w:color w:val="343739"/>
          <w:kern w:val="36"/>
          <w:sz w:val="29"/>
          <w:szCs w:val="29"/>
          <w:lang w:eastAsia="ru-RU"/>
        </w:rPr>
      </w:pPr>
      <w:r w:rsidRPr="00537086">
        <w:rPr>
          <w:rFonts w:ascii="Roboto" w:eastAsia="Times New Roman" w:hAnsi="Roboto" w:cs="Times New Roman"/>
          <w:caps/>
          <w:color w:val="343739"/>
          <w:kern w:val="36"/>
          <w:sz w:val="29"/>
          <w:szCs w:val="29"/>
          <w:lang w:eastAsia="ru-RU"/>
        </w:rPr>
        <w:t>ХИРУРГИЧЕСКОЕ ОТДЕЛЕНИЕ</w:t>
      </w:r>
    </w:p>
    <w:p w14:paraId="01B9092D" w14:textId="7A881A69" w:rsidR="00537086" w:rsidRPr="00537086" w:rsidRDefault="00537086" w:rsidP="00537086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noProof/>
          <w:color w:val="646464"/>
          <w:sz w:val="21"/>
          <w:szCs w:val="21"/>
          <w:lang w:eastAsia="ru-RU"/>
        </w:rPr>
        <w:drawing>
          <wp:inline distT="0" distB="0" distL="0" distR="0" wp14:anchorId="59E8ABE8" wp14:editId="1B7BE18A">
            <wp:extent cx="5940425" cy="38798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1B9F9" w14:textId="77777777" w:rsidR="00537086" w:rsidRPr="00537086" w:rsidRDefault="00537086" w:rsidP="00537086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 </w:t>
      </w:r>
      <w:r w:rsidRPr="00537086">
        <w:rPr>
          <w:rFonts w:ascii="Roboto" w:eastAsia="Times New Roman" w:hAnsi="Roboto" w:cs="Times New Roman"/>
          <w:b/>
          <w:bCs/>
          <w:color w:val="646464"/>
          <w:sz w:val="21"/>
          <w:szCs w:val="21"/>
          <w:lang w:eastAsia="ru-RU"/>
        </w:rPr>
        <w:t>Заведующий отделением</w:t>
      </w: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 </w:t>
      </w: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br/>
      </w:r>
      <w:hyperlink r:id="rId6" w:history="1">
        <w:proofErr w:type="spellStart"/>
        <w:r w:rsidRPr="00537086">
          <w:rPr>
            <w:rFonts w:ascii="Roboto" w:eastAsia="Times New Roman" w:hAnsi="Roboto" w:cs="Times New Roman"/>
            <w:color w:val="3861B0"/>
            <w:sz w:val="21"/>
            <w:szCs w:val="21"/>
            <w:u w:val="single"/>
            <w:lang w:eastAsia="ru-RU"/>
          </w:rPr>
          <w:t>Алишихов</w:t>
        </w:r>
        <w:proofErr w:type="spellEnd"/>
        <w:r w:rsidRPr="00537086">
          <w:rPr>
            <w:rFonts w:ascii="Roboto" w:eastAsia="Times New Roman" w:hAnsi="Roboto" w:cs="Times New Roman"/>
            <w:color w:val="3861B0"/>
            <w:sz w:val="21"/>
            <w:szCs w:val="21"/>
            <w:u w:val="single"/>
            <w:lang w:eastAsia="ru-RU"/>
          </w:rPr>
          <w:t xml:space="preserve"> Шериф </w:t>
        </w:r>
        <w:proofErr w:type="spellStart"/>
        <w:r w:rsidRPr="00537086">
          <w:rPr>
            <w:rFonts w:ascii="Roboto" w:eastAsia="Times New Roman" w:hAnsi="Roboto" w:cs="Times New Roman"/>
            <w:color w:val="3861B0"/>
            <w:sz w:val="21"/>
            <w:szCs w:val="21"/>
            <w:u w:val="single"/>
            <w:lang w:eastAsia="ru-RU"/>
          </w:rPr>
          <w:t>Алишихович</w:t>
        </w:r>
        <w:proofErr w:type="spellEnd"/>
      </w:hyperlink>
    </w:p>
    <w:p w14:paraId="016848E6" w14:textId="77777777" w:rsidR="00537086" w:rsidRPr="00537086" w:rsidRDefault="00537086" w:rsidP="00537086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 </w:t>
      </w:r>
      <w:r w:rsidRPr="00537086">
        <w:rPr>
          <w:rFonts w:ascii="Roboto" w:eastAsia="Times New Roman" w:hAnsi="Roboto" w:cs="Times New Roman"/>
          <w:b/>
          <w:bCs/>
          <w:color w:val="646464"/>
          <w:sz w:val="21"/>
          <w:szCs w:val="21"/>
          <w:lang w:eastAsia="ru-RU"/>
        </w:rPr>
        <w:t>Телефон</w:t>
      </w: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 </w:t>
      </w: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br/>
        <w:t>+7 (495) 123-4567</w:t>
      </w:r>
    </w:p>
    <w:p w14:paraId="18C155F5" w14:textId="77777777" w:rsidR="00537086" w:rsidRPr="00537086" w:rsidRDefault="00537086" w:rsidP="00537086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 </w:t>
      </w:r>
      <w:proofErr w:type="spellStart"/>
      <w:r w:rsidRPr="00537086">
        <w:rPr>
          <w:rFonts w:ascii="Roboto" w:eastAsia="Times New Roman" w:hAnsi="Roboto" w:cs="Times New Roman"/>
          <w:b/>
          <w:bCs/>
          <w:color w:val="646464"/>
          <w:sz w:val="21"/>
          <w:szCs w:val="21"/>
          <w:lang w:eastAsia="ru-RU"/>
        </w:rPr>
        <w:t>Email</w:t>
      </w:r>
      <w:proofErr w:type="spellEnd"/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 </w:t>
      </w: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br/>
        <w:t>surgery@bolnicac.ru</w:t>
      </w:r>
    </w:p>
    <w:p w14:paraId="4C0B4689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Коллектив хирургического отделения отличает профессионализм, доброе и чуткое отношение к больным позволяющие оказывать высококвалифицированную помощь больным с острыми заболеваниями органов брюшной полости.</w:t>
      </w:r>
    </w:p>
    <w:p w14:paraId="679DD364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Работу отделения обеспечивают высококлассные специалисты: все врачи имеют сертификат по хирургии, высшую квалификационную категорию, 1 доктор наук, 3 кандидата наук, средний медицинский персонал полностью аттестован на высшую и первую квалификационную категорию.</w:t>
      </w:r>
    </w:p>
    <w:p w14:paraId="2CC38EC7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Отделение успешно выполняет весь объем неотложной хирургической помощи больным с острыми заболеваниями органов брюшной полости:</w:t>
      </w:r>
    </w:p>
    <w:p w14:paraId="65492DE6" w14:textId="77777777" w:rsidR="00537086" w:rsidRPr="00537086" w:rsidRDefault="00537086" w:rsidP="005370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proofErr w:type="gramStart"/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язвенная болезнь желудка и двенадцатиперстной кишки</w:t>
      </w:r>
      <w:proofErr w:type="gramEnd"/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 xml:space="preserve"> осложненная кровотечением, перфорацией и стенозом;</w:t>
      </w:r>
    </w:p>
    <w:p w14:paraId="4372C6F1" w14:textId="77777777" w:rsidR="00537086" w:rsidRPr="00537086" w:rsidRDefault="00537086" w:rsidP="005370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 xml:space="preserve">желчнокаменная болезнь и ее осложнения (острый холецистит, механическая желтуха, </w:t>
      </w:r>
      <w:proofErr w:type="spellStart"/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холедохолитиаз</w:t>
      </w:r>
      <w:proofErr w:type="spellEnd"/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);</w:t>
      </w:r>
    </w:p>
    <w:p w14:paraId="2546E518" w14:textId="77777777" w:rsidR="00537086" w:rsidRPr="00537086" w:rsidRDefault="00537086" w:rsidP="005370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грыжи передней брюшной стенки, острый панкреатит, панкреонекроз;</w:t>
      </w:r>
    </w:p>
    <w:p w14:paraId="2BCF7F85" w14:textId="77777777" w:rsidR="00537086" w:rsidRPr="00537086" w:rsidRDefault="00537086" w:rsidP="005370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острая кишечная непроходимость, спаечная болезнь брюшной полости;</w:t>
      </w:r>
    </w:p>
    <w:p w14:paraId="525BD4D3" w14:textId="77777777" w:rsidR="00537086" w:rsidRPr="00537086" w:rsidRDefault="00537086" w:rsidP="005370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острый и хронический аппендицит.</w:t>
      </w:r>
    </w:p>
    <w:p w14:paraId="280095BE" w14:textId="77777777" w:rsidR="00537086" w:rsidRPr="00537086" w:rsidRDefault="00537086" w:rsidP="005370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 xml:space="preserve">Малая проктология (геморрой, хроническая анальная трещина, парапроктиты различной локализации, </w:t>
      </w:r>
      <w:proofErr w:type="spellStart"/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прямокищечные</w:t>
      </w:r>
      <w:proofErr w:type="spellEnd"/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 xml:space="preserve"> свищи).</w:t>
      </w:r>
    </w:p>
    <w:p w14:paraId="397D73DD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lastRenderedPageBreak/>
        <w:t xml:space="preserve">Помимо неотложной помощи в отделении применяются высокотехнологические современные малоинвазивные и эндоскопические вмешательства: дренирование желчного пузыря, жидкостных образований брюшной полости и забрюшинного пространства; лапароскопическая </w:t>
      </w:r>
      <w:proofErr w:type="spellStart"/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холецистэктомия</w:t>
      </w:r>
      <w:proofErr w:type="spellEnd"/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 xml:space="preserve">, </w:t>
      </w:r>
      <w:proofErr w:type="spellStart"/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аппендэктомия</w:t>
      </w:r>
      <w:proofErr w:type="spellEnd"/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, рассечение спаек, ушивание перфорации полого органа, лечебная лапароскопия при остром панкреатите.</w:t>
      </w:r>
    </w:p>
    <w:p w14:paraId="1CD2B6F6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Одним из направлений в хирургической деятельности отделения является лечение больных с варикозной болезнью нижних конечностей.</w:t>
      </w:r>
    </w:p>
    <w:p w14:paraId="5AC1AE64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При оперативных вмешательствах на органах брюшной полости широко применяются регионарные методы обезболивания, что позволяет оказывать неотложную хирургическую помощь тяжелому контингенту пациентов: пожилого и старческого возраста с сопутствующей патологией.</w:t>
      </w:r>
    </w:p>
    <w:p w14:paraId="534C26EA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Хирургическое отделение Клинической больницы Центросоюза Российской федерации работает с ____ года. Тактические установки и диагностические методы, применяемые в отделении, соответствуют современным достижениям. Важными и основополагающими звеньями в работе отделения экстренной хирургии являются рациональная унификация диагностического и лечебного процесса и индивидуальный подход к каждому пациенту. Особой заботой в отделении окружены участники и ветераны Великой Отечественной войны. Огромную роль в работе и уходу за больными принадлежит младшему медицинскому персоналу.</w:t>
      </w:r>
    </w:p>
    <w:p w14:paraId="6C00A7A0" w14:textId="77777777" w:rsidR="00537086" w:rsidRPr="00537086" w:rsidRDefault="00537086" w:rsidP="005370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086">
        <w:rPr>
          <w:rFonts w:ascii="Roboto" w:eastAsia="Times New Roman" w:hAnsi="Roboto" w:cs="Times New Roman"/>
          <w:b/>
          <w:bCs/>
          <w:color w:val="646464"/>
          <w:sz w:val="21"/>
          <w:szCs w:val="21"/>
          <w:shd w:val="clear" w:color="auto" w:fill="FFFFFF"/>
          <w:lang w:eastAsia="ru-RU"/>
        </w:rPr>
        <w:t>ЭНДОКРИННАЯ ХИРУРГИЯ</w:t>
      </w:r>
    </w:p>
    <w:p w14:paraId="702B9A63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Узловой зоб — понятие собирательное.</w:t>
      </w:r>
    </w:p>
    <w:p w14:paraId="53CEAC25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 xml:space="preserve">Следует четко различать узловые формы зоба по их морфологическому строению, </w:t>
      </w:r>
      <w:proofErr w:type="gramStart"/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иными словами</w:t>
      </w:r>
      <w:proofErr w:type="gramEnd"/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 xml:space="preserve"> из каких клеток он состоит, поскольку именно от этого зависит тот или иной подход к проводимому лечению.</w:t>
      </w:r>
    </w:p>
    <w:p w14:paraId="3AAEDBBD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Основу диагностики заболеваний щитовидной железы составляют ультразвуковое сканирование и пункционная биопсия. Дополнительно могут быть использованы методы радиологической, компьютерной и гормональной диагностики. Но среди всех перечисленных методов только пункционная биопсия дает прямые качественные характеристики патологического процесса.</w:t>
      </w:r>
    </w:p>
    <w:p w14:paraId="6130A266" w14:textId="43BE4F30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Упрощенно говоря, по результатам пункционной биопсии щитовидной железы подавляющее число ее заболеваний можно разделить на 4 группы: ЗОБ, АДЕНОМА, РАК и ХРОНИЧЕСКИЙ (аутоиммунный) ТИРЕОИДИТ.</w:t>
      </w: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br/>
      </w:r>
      <w:r w:rsidRPr="00537086">
        <w:rPr>
          <w:rFonts w:ascii="Roboto" w:eastAsia="Times New Roman" w:hAnsi="Roboto" w:cs="Times New Roman"/>
          <w:b/>
          <w:bCs/>
          <w:color w:val="646464"/>
          <w:sz w:val="21"/>
          <w:szCs w:val="21"/>
          <w:lang w:eastAsia="ru-RU"/>
        </w:rPr>
        <w:br/>
      </w:r>
      <w:r w:rsidRPr="00537086">
        <w:rPr>
          <w:rFonts w:ascii="Roboto" w:eastAsia="Times New Roman" w:hAnsi="Roboto" w:cs="Times New Roman"/>
          <w:b/>
          <w:bCs/>
          <w:color w:val="646464"/>
          <w:sz w:val="21"/>
          <w:szCs w:val="21"/>
          <w:lang w:eastAsia="ru-RU"/>
        </w:rPr>
        <w:lastRenderedPageBreak/>
        <w:t>Консультация хирурга-эндокринолога</w:t>
      </w: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br/>
      </w:r>
      <w:r w:rsidRPr="00537086">
        <w:rPr>
          <w:rFonts w:ascii="Roboto" w:eastAsia="Times New Roman" w:hAnsi="Roboto" w:cs="Times New Roman"/>
          <w:noProof/>
          <w:color w:val="646464"/>
          <w:sz w:val="21"/>
          <w:szCs w:val="21"/>
          <w:lang w:eastAsia="ru-RU"/>
        </w:rPr>
        <w:drawing>
          <wp:inline distT="0" distB="0" distL="0" distR="0" wp14:anchorId="397581C8" wp14:editId="76CA236F">
            <wp:extent cx="5648325" cy="3781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FA80" w14:textId="77777777" w:rsidR="00537086" w:rsidRPr="00537086" w:rsidRDefault="00537086" w:rsidP="005370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консультации по заболеваниям щитовидной, околощитовидных желез, надпочечников;</w:t>
      </w:r>
    </w:p>
    <w:p w14:paraId="35E0B301" w14:textId="77777777" w:rsidR="00537086" w:rsidRPr="00537086" w:rsidRDefault="00537086" w:rsidP="005370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пункции щитовидной железы под контролем УЗИ;</w:t>
      </w:r>
    </w:p>
    <w:p w14:paraId="083FF12D" w14:textId="77777777" w:rsidR="00537086" w:rsidRPr="00537086" w:rsidRDefault="00537086" w:rsidP="005370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индивидуальный подбор схем лечения, определение показаний к оперативному лечению.</w:t>
      </w:r>
    </w:p>
    <w:p w14:paraId="18140D96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Консультант — хирург-эндокринолог НИИ эндоскопической хирургии, заведующий лабораторией хирургической эндокринологии, Российское общество хирургов, ведущий специалист:</w:t>
      </w:r>
    </w:p>
    <w:p w14:paraId="5459FCD9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hyperlink r:id="rId8" w:tgtFrame="_blank" w:history="1">
        <w:r w:rsidRPr="00537086">
          <w:rPr>
            <w:rFonts w:ascii="Roboto" w:eastAsia="Times New Roman" w:hAnsi="Roboto" w:cs="Times New Roman"/>
            <w:b/>
            <w:bCs/>
            <w:color w:val="3861B0"/>
            <w:sz w:val="21"/>
            <w:szCs w:val="21"/>
            <w:u w:val="single"/>
            <w:lang w:eastAsia="ru-RU"/>
          </w:rPr>
          <w:t>Михаил Шалвович МАМИСТВАЛОВ</w:t>
        </w:r>
      </w:hyperlink>
    </w:p>
    <w:p w14:paraId="1B45E401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Дополнительная информация и запись на прием по телефонам:</w:t>
      </w:r>
    </w:p>
    <w:p w14:paraId="6348C5AA" w14:textId="77777777" w:rsidR="00537086" w:rsidRPr="00537086" w:rsidRDefault="00537086" w:rsidP="00537086">
      <w:pPr>
        <w:shd w:val="clear" w:color="auto" w:fill="FFFFFF"/>
        <w:spacing w:after="150" w:line="300" w:lineRule="atLeast"/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</w:pPr>
      <w:hyperlink r:id="rId9" w:history="1">
        <w:r w:rsidRPr="00537086">
          <w:rPr>
            <w:rFonts w:ascii="Roboto" w:eastAsia="Times New Roman" w:hAnsi="Roboto" w:cs="Times New Roman"/>
            <w:b/>
            <w:bCs/>
            <w:color w:val="3861B0"/>
            <w:sz w:val="21"/>
            <w:szCs w:val="21"/>
            <w:u w:val="single"/>
            <w:lang w:eastAsia="ru-RU"/>
          </w:rPr>
          <w:t>+7 (916) 051-7483</w:t>
        </w:r>
      </w:hyperlink>
      <w:r w:rsidRPr="00537086">
        <w:rPr>
          <w:rFonts w:ascii="Roboto" w:eastAsia="Times New Roman" w:hAnsi="Roboto" w:cs="Times New Roman"/>
          <w:color w:val="646464"/>
          <w:sz w:val="21"/>
          <w:szCs w:val="21"/>
          <w:lang w:eastAsia="ru-RU"/>
        </w:rPr>
        <w:t> и </w:t>
      </w:r>
      <w:hyperlink r:id="rId10" w:history="1">
        <w:r w:rsidRPr="00537086">
          <w:rPr>
            <w:rFonts w:ascii="Roboto" w:eastAsia="Times New Roman" w:hAnsi="Roboto" w:cs="Times New Roman"/>
            <w:b/>
            <w:bCs/>
            <w:color w:val="3861B0"/>
            <w:sz w:val="21"/>
            <w:szCs w:val="21"/>
            <w:u w:val="single"/>
            <w:lang w:eastAsia="ru-RU"/>
          </w:rPr>
          <w:t>+7 (905) 550-8088</w:t>
        </w:r>
      </w:hyperlink>
    </w:p>
    <w:p w14:paraId="272B347B" w14:textId="77777777" w:rsidR="007914E2" w:rsidRDefault="007914E2"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A3ACA"/>
    <w:multiLevelType w:val="multilevel"/>
    <w:tmpl w:val="32AA2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A718A3"/>
    <w:multiLevelType w:val="multilevel"/>
    <w:tmpl w:val="BC382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3E"/>
    <w:rsid w:val="00537086"/>
    <w:rsid w:val="007914E2"/>
    <w:rsid w:val="0088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E8AC4-1599-4A39-A550-6BCE04C8C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70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70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537086"/>
    <w:rPr>
      <w:b/>
      <w:bCs/>
    </w:rPr>
  </w:style>
  <w:style w:type="character" w:styleId="a4">
    <w:name w:val="Hyperlink"/>
    <w:basedOn w:val="a0"/>
    <w:uiPriority w:val="99"/>
    <w:semiHidden/>
    <w:unhideWhenUsed/>
    <w:rsid w:val="0053708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537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9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74741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09791">
                  <w:marLeft w:val="0"/>
                  <w:marRight w:val="0"/>
                  <w:marTop w:val="0"/>
                  <w:marBottom w:val="0"/>
                  <w:divBdr>
                    <w:top w:val="double" w:sz="6" w:space="15" w:color="EAEAEA"/>
                    <w:left w:val="none" w:sz="0" w:space="0" w:color="auto"/>
                    <w:bottom w:val="double" w:sz="6" w:space="15" w:color="EAEAEA"/>
                    <w:right w:val="none" w:sz="0" w:space="0" w:color="auto"/>
                  </w:divBdr>
                </w:div>
              </w:divsChild>
            </w:div>
          </w:divsChild>
        </w:div>
        <w:div w:id="214432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8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8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2145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8" w:color="EAEAEA"/>
                        <w:left w:val="none" w:sz="0" w:space="0" w:color="auto"/>
                        <w:bottom w:val="single" w:sz="6" w:space="8" w:color="EAEAEA"/>
                        <w:right w:val="none" w:sz="0" w:space="0" w:color="auto"/>
                      </w:divBdr>
                    </w:div>
                  </w:divsChild>
                </w:div>
                <w:div w:id="65696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80408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8" w:color="EAEAEA"/>
                        <w:left w:val="none" w:sz="0" w:space="0" w:color="auto"/>
                        <w:bottom w:val="single" w:sz="6" w:space="8" w:color="EAEAEA"/>
                        <w:right w:val="none" w:sz="0" w:space="0" w:color="auto"/>
                      </w:divBdr>
                    </w:div>
                  </w:divsChild>
                </w:div>
                <w:div w:id="175446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87077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8" w:color="EAEAEA"/>
                        <w:left w:val="none" w:sz="0" w:space="0" w:color="auto"/>
                        <w:bottom w:val="single" w:sz="6" w:space="8" w:color="EAEAE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lnicac.ru/doctors/mamistvalov_mikhail_shalvovi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olnicac.ru/doctors/alishikhov_sheriff_alishikhovich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tel:+7%C2%A0(905)%C2%A0550-808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+7%C2%A0(916)%C2%A0051-748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618</Words>
  <Characters>3525</Characters>
  <Application>Microsoft Office Word</Application>
  <DocSecurity>0</DocSecurity>
  <Lines>29</Lines>
  <Paragraphs>8</Paragraphs>
  <ScaleCrop>false</ScaleCrop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2019-08-07T09:50:00Z</dcterms:created>
  <dcterms:modified xsi:type="dcterms:W3CDTF">2019-08-07T09:50:00Z</dcterms:modified>
</cp:coreProperties>
</file>