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75" w:rsidRPr="00EC4275" w:rsidRDefault="00EC4275" w:rsidP="00EC4275">
      <w:pPr>
        <w:shd w:val="clear" w:color="auto" w:fill="FFFFFF"/>
        <w:spacing w:before="300" w:after="300" w:line="240" w:lineRule="auto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EC427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t>Несъемное протезирование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Одиночные штампованные коронки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Срок изготовления - 4 дня: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Примерка коронок через 2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Сдача коронки через 1 день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Мостовидные протезы штампованно-паянные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Срок изготовления - 8 дней (до 5 коронок),10 дней (более 5 коронок и с пластмассовой облицовкой):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Примерка коронок:</w:t>
      </w:r>
    </w:p>
    <w:p w:rsidR="00EC4275" w:rsidRPr="00EC4275" w:rsidRDefault="00EC4275" w:rsidP="00EC427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примерка до 5 коронок через 2 дня</w:t>
      </w:r>
    </w:p>
    <w:p w:rsidR="00EC4275" w:rsidRPr="00EC4275" w:rsidRDefault="00EC4275" w:rsidP="00EC427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примерка более 5 коронок через 3 дня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Примерка мостовидного протеза через 3 - 4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Сдача мостовидного протеза через 1 день с литками, через 2 дня с фасетками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Цельнолитые мостовидные протезы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Срок изготовления - 6 дней (с литыми зубами), 7 дней (с фасетками):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Примерка протеза через 4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Сдача протеза с литыми зубами через 1 день, с фасетками через 2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Металлокерамические мостовидные протезы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Срок изготовления:</w:t>
      </w:r>
    </w:p>
    <w:p w:rsidR="00EC4275" w:rsidRPr="00EC4275" w:rsidRDefault="00EC4275" w:rsidP="00EC427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дней (до 5 единиц),</w:t>
      </w:r>
    </w:p>
    <w:p w:rsidR="00EC4275" w:rsidRPr="00EC4275" w:rsidRDefault="00EC4275" w:rsidP="00EC427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дней (более 5 единиц):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Примерка каркаса мостовидного протеза через 4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Примерка протеза с керамической облицовкой:</w:t>
      </w:r>
    </w:p>
    <w:p w:rsidR="00EC4275" w:rsidRPr="00EC4275" w:rsidRDefault="00EC4275" w:rsidP="00EC427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5 единиц - через 2 дня</w:t>
      </w:r>
    </w:p>
    <w:p w:rsidR="00EC4275" w:rsidRPr="00EC4275" w:rsidRDefault="00EC4275" w:rsidP="00EC427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5 единиц - через 3 дня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Глазурование, сдача протеза через 1 день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EC427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br/>
      </w:r>
      <w:r w:rsidRPr="00EC427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br/>
        <w:t>Съемное протезирование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Частичные съемные протезы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Срок изготовления - 7 дней: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Определение прикуса через 1 день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Проверка конструкции протеза через 2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Сдача протеза через 2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Полные съемные протезы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Срок изготовления - 9 дней: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Изготовление индивидуальной ложки через 1 день.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Определение прикуса (</w:t>
      </w:r>
      <w:proofErr w:type="spellStart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ц.о</w:t>
      </w:r>
      <w:proofErr w:type="spellEnd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 через 1 день.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Проверка конструкции протеза через 2 дня.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Сдача протеза через 2 дня.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Бюгельные</w:t>
      </w:r>
      <w:proofErr w:type="spellEnd"/>
      <w:r w:rsidRPr="00EC42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протезы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Срок изготовления - 12 дней (с пластмассовыми зубами),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- 14 дней (с напылением):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Определение прикуса через 1 день.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Примерка каркаса </w:t>
      </w:r>
      <w:proofErr w:type="spellStart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бюгельного</w:t>
      </w:r>
      <w:proofErr w:type="spellEnd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протеза через 4 дня.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Примерка </w:t>
      </w:r>
      <w:proofErr w:type="spellStart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бюгельного</w:t>
      </w:r>
      <w:proofErr w:type="spellEnd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протеза с постановкой пластмассовых зубов через 2 дня, для протезов с напылением через 4 дня.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Сдача протеза через 2 дня.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EC427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br/>
      </w:r>
      <w:r w:rsidRPr="00EC427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br/>
        <w:t>Изготовление срочных работ по просьбе пациента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Одиночная штампованная коронка - 2 дня\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Мостовидные протезы:</w:t>
      </w:r>
    </w:p>
    <w:p w:rsidR="00EC4275" w:rsidRPr="00EC4275" w:rsidRDefault="00EC4275" w:rsidP="00EC4275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штампованно-паянные - 3 дня,</w:t>
      </w:r>
    </w:p>
    <w:p w:rsidR="00EC4275" w:rsidRPr="00EC4275" w:rsidRDefault="00EC4275" w:rsidP="00EC4275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пластмассовой облицовкой - 4 дня</w:t>
      </w:r>
    </w:p>
    <w:p w:rsidR="00EC4275" w:rsidRPr="00EC4275" w:rsidRDefault="00EC4275" w:rsidP="00EC427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Цельнолитые мостовидные протезы - 3 дня, с пластмассовой облицовкой - 4 дня 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Металлокерамические мостовидные протезы - 4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Частично-съемные протезы - 3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Полный съемный протез - 4 дня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Бюгельный</w:t>
      </w:r>
      <w:proofErr w:type="spellEnd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протез - 5 дней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срочность дополнительно оплачивается 50% к стоимости протезов по ценам, утвержденным прейскурантом.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Сроки изготовления зубных протезов без учета дней начала работы и сдачи протеза, </w:t>
      </w:r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выходных дней и времени, затраченного на нанесение </w:t>
      </w:r>
      <w:proofErr w:type="spellStart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защитно</w:t>
      </w:r>
      <w:proofErr w:type="spellEnd"/>
      <w:r w:rsidRPr="00EC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декоративного покрытия, о чем пациент информируется при первичном обращении.</w:t>
      </w:r>
    </w:p>
    <w:p w:rsidR="00E40CC2" w:rsidRDefault="00E40CC2">
      <w:bookmarkStart w:id="0" w:name="_GoBack"/>
      <w:bookmarkEnd w:id="0"/>
    </w:p>
    <w:sectPr w:rsidR="00E4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9B2"/>
    <w:multiLevelType w:val="multilevel"/>
    <w:tmpl w:val="F13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4C5C"/>
    <w:multiLevelType w:val="multilevel"/>
    <w:tmpl w:val="57D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51EAB"/>
    <w:multiLevelType w:val="multilevel"/>
    <w:tmpl w:val="6920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F7925"/>
    <w:multiLevelType w:val="multilevel"/>
    <w:tmpl w:val="A3D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74"/>
    <w:rsid w:val="00C73F74"/>
    <w:rsid w:val="00E40CC2"/>
    <w:rsid w:val="00E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DB91-C29F-4359-A71A-BE2B338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2019-08-14T11:02:00Z</dcterms:created>
  <dcterms:modified xsi:type="dcterms:W3CDTF">2019-08-14T11:02:00Z</dcterms:modified>
</cp:coreProperties>
</file>