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3"/>
          <w:rFonts w:ascii="PT Sans" w:hAnsi="PT Sans" w:cs="Helvetica"/>
          <w:color w:val="212121"/>
        </w:rPr>
        <w:t>Исследование крови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Показатели крови могут существенно меняться в течение дня, поэтому все анализы следует сдавать в утренние часы.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Все анализы крови следует сдавать до проведения рентгенографии, УЗИ, ФГДС и физиотерапевтических процедур.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 течение часа до сдачи крови необходимо воздержаться от курения.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За сутки до сдачи крови желательно избегать физических нагрузок, приема алкоголя и существенных изменений в питании и режиме дня.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На результаты исследований может влиять прием лекарственных препаратов. Если Вы принимаете лекарства, обязательно предупредите об этом лечащего врача и процедурную медсестру.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При необходимости исследования натощак, между последним приемом пищи и взятием крови должно пройти не менее 12 часов. Можно пить воду и принимать лекарства.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Если ранее при взятии крови Вы испытывали головокружение, предупредите заранее процедурную сестру - кровь у Вас возьмут в положении лежа.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ВАЖНО!</w:t>
      </w:r>
      <w:r>
        <w:rPr>
          <w:rFonts w:ascii="PT Sans" w:hAnsi="PT Sans"/>
          <w:color w:val="212121"/>
        </w:rPr>
        <w:t> После взятия крови не рекомендуется в течение 1 часа нагружать руку, из вены которой проводили взятие крови (например, нести сумку).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Взятие венозной крови производится с помощью вакуумных закрытых систем. В вену будет введена игла и не исключено, что во время прокола Вы можете испытать кратковременное незначительное болевое ощущение. После взятия крови иглу удалят.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Крайне редко, после взятия крови на месте прокола может возникнуть гематома. Особой опасности данный вид гематомы не представляет. Чтобы она не появилась, надо четко следовать советам медицинского персонала. С целью профилактики образования гематомы (синяка) на место прокола накладывается тугая повязка с использованием стерильного материала. Удаление повязки возможно через 15 минут.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Любой другой метод менее эффективен для профилактики образования гематомы.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Биохимический анализ крови, исследование гормонов крови, коагулограмма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Исследуют венозную кровь натощак. Между последним приемом пищи и взятием крови должно пройти не менее 12 часов. Можно пить воду и принимать лекарства.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ВАЖНО! </w:t>
      </w:r>
      <w:r>
        <w:rPr>
          <w:rFonts w:ascii="PT Sans" w:hAnsi="PT Sans"/>
          <w:color w:val="212121"/>
        </w:rPr>
        <w:t>При исследовании липидограммы (холестерин и фракции) — между последним приемом пищи (легкий ужин) и взятием крови должно пройти не менее 14 часов. Можно пить воду и принимать лекарства.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При проведении тестов толерантности к глюкозе в течение 3 дней следует соблюдать смешанную диету, содержащую свыше 250 гр углеводов в день (обычный рацион).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ВАЖНО!</w:t>
      </w:r>
      <w:r>
        <w:rPr>
          <w:rFonts w:ascii="PT Sans" w:hAnsi="PT Sans"/>
          <w:color w:val="212121"/>
        </w:rPr>
        <w:t> Необходимо согласовать режим приема медикаментов, способных влиять на обмен глюкозы с врачом. Длительность проведения теста в зависимости от назначений врача может быть от 1 часа до 4 часов. Это время пациент должен находиться в нашем Институте.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ВАЖНО!</w:t>
      </w:r>
      <w:r>
        <w:rPr>
          <w:rFonts w:ascii="PT Sans" w:hAnsi="PT Sans"/>
          <w:color w:val="212121"/>
        </w:rPr>
        <w:t> При исследовании гормонального статуса женщинам репродуктивного возраста следует обратить особое внимание на необходимость сдачи крови в соответствующий день менструального цикла.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lastRenderedPageBreak/>
        <w:t>ВАЖНО!</w:t>
      </w:r>
      <w:r>
        <w:rPr>
          <w:rFonts w:ascii="PT Sans" w:hAnsi="PT Sans"/>
          <w:color w:val="212121"/>
        </w:rPr>
        <w:t> При исследовании коагулограммы обязательно сообщить процедурной медсестре принимаемые лекарственные препараты (особенно важно варфарин, гепарин, фраксипарин, клексан, плавикс, аспирин).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Остальные исследования крови не требуют строгих ограничений.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Общий анализ мочи и анализ мочи по Нечипоренко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Перед сбором мочи обязательно проводят тщательный туалет наружных половых органов.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Для исследования собирают утреннюю (сразу после сна) среднюю порцию мочи в емкость.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ВНИМАНИЕ! </w:t>
      </w:r>
      <w:r>
        <w:rPr>
          <w:rFonts w:ascii="PT Sans" w:hAnsi="PT Sans"/>
          <w:color w:val="212121"/>
        </w:rPr>
        <w:t>Первую и последнюю порции мочи выпускают в унитаз.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При использовании пластикового контейнера мочу собрать обычным способом. При одновременном назначении общего анализа мочи и мочи по Нечипоренко, необходимо не менее 25 мл мочи.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3"/>
          <w:rFonts w:ascii="PT Sans" w:hAnsi="PT Sans"/>
          <w:color w:val="212121"/>
        </w:rPr>
        <w:t>Внимание!</w:t>
      </w:r>
      <w:r>
        <w:rPr>
          <w:rFonts w:ascii="PT Sans" w:hAnsi="PT Sans"/>
          <w:color w:val="212121"/>
        </w:rPr>
        <w:t> Моча доставляется в лабораторию в день взятия. До следующего дня ее хранить нельзя.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Моча, собранная для общего анализа, может храниться не более 1,5 — 2 ч (обязательно в прохладном месте, например холодильнике при температуре 2-8°С).</w:t>
      </w:r>
    </w:p>
    <w:p w:rsidR="00847398" w:rsidRDefault="00847398" w:rsidP="00847398">
      <w:pPr>
        <w:pStyle w:val="text-align-justify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Нельзя собирать мочу во время менструации и в течение 2-3 дней по окончании, в течение 5-7 дней после цистоскопии.</w:t>
      </w:r>
    </w:p>
    <w:p w:rsidR="00235139" w:rsidRDefault="00235139">
      <w:bookmarkStart w:id="0" w:name="_GoBack"/>
      <w:bookmarkEnd w:id="0"/>
    </w:p>
    <w:sectPr w:rsidR="0023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4"/>
    <w:rsid w:val="00235139"/>
    <w:rsid w:val="004F08C4"/>
    <w:rsid w:val="008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C913-35F5-4C46-A93B-BA9F0F82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84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2019-10-24T07:22:00Z</dcterms:created>
  <dcterms:modified xsi:type="dcterms:W3CDTF">2019-10-24T07:22:00Z</dcterms:modified>
</cp:coreProperties>
</file>