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B4D5" w14:textId="77777777" w:rsidR="00040FD1" w:rsidRPr="00040FD1" w:rsidRDefault="00040FD1" w:rsidP="00040FD1">
      <w:pPr>
        <w:shd w:val="clear" w:color="auto" w:fill="F2F5F9"/>
        <w:spacing w:before="45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3"/>
          <w:kern w:val="36"/>
          <w:sz w:val="54"/>
          <w:szCs w:val="54"/>
          <w:lang w:eastAsia="ru-RU"/>
        </w:rPr>
      </w:pPr>
      <w:r w:rsidRPr="00040FD1">
        <w:rPr>
          <w:rFonts w:ascii="Times New Roman" w:eastAsia="Times New Roman" w:hAnsi="Times New Roman" w:cs="Times New Roman"/>
          <w:b/>
          <w:bCs/>
          <w:color w:val="333333"/>
          <w:spacing w:val="23"/>
          <w:kern w:val="36"/>
          <w:sz w:val="54"/>
          <w:szCs w:val="54"/>
          <w:lang w:eastAsia="ru-RU"/>
        </w:rPr>
        <w:t>Запись на приём</w:t>
      </w:r>
    </w:p>
    <w:p w14:paraId="30B73B6D" w14:textId="77777777" w:rsidR="00040FD1" w:rsidRPr="00040FD1" w:rsidRDefault="00040FD1" w:rsidP="00040FD1">
      <w:pPr>
        <w:shd w:val="clear" w:color="auto" w:fill="F2F5F9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40F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Стационар</w:t>
      </w:r>
    </w:p>
    <w:p w14:paraId="006F9BBE" w14:textId="77777777" w:rsidR="00040FD1" w:rsidRPr="00040FD1" w:rsidRDefault="00040FD1" w:rsidP="0004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Режим работы -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круглосуточно.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Прием передач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ежедневно 11:00-13:00, 14:00-16:00, 17:00-18:00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Посещения больных родственниками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запрещены.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br/>
        <w:t>Телефоны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Приемное отделение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(круглосуточно) </w:t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–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(495) 490-14-40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Справочная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(ежедневно, 9:00-18:00) </w:t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–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(499) 190-01-01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Что необходимо иметь с собой: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1. Направление врача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2. Анализы, исследования необходимые при госпитализации в стационар данного профиля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3. Документ удостоверяющий личность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4. Страховой полис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О правилах и сроках госпитализации, можно прочитать </w:t>
      </w:r>
      <w:hyperlink r:id="rId4" w:history="1">
        <w:r w:rsidRPr="00040FD1">
          <w:rPr>
            <w:rFonts w:ascii="Arial" w:eastAsia="Times New Roman" w:hAnsi="Arial" w:cs="Arial"/>
            <w:color w:val="4BA7D4"/>
            <w:sz w:val="24"/>
            <w:szCs w:val="24"/>
            <w:u w:val="single"/>
            <w:shd w:val="clear" w:color="auto" w:fill="F2F5F9"/>
            <w:lang w:eastAsia="ru-RU"/>
          </w:rPr>
          <w:t>здесь</w:t>
        </w:r>
      </w:hyperlink>
    </w:p>
    <w:p w14:paraId="54B68504" w14:textId="77777777" w:rsidR="00040FD1" w:rsidRPr="00040FD1" w:rsidRDefault="00040FD1" w:rsidP="00040FD1">
      <w:pPr>
        <w:shd w:val="clear" w:color="auto" w:fill="F2F5F9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40F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Центр по лечению хронических вирусных гепатитов</w:t>
      </w:r>
    </w:p>
    <w:p w14:paraId="7919BEBF" w14:textId="77777777" w:rsidR="00040FD1" w:rsidRPr="00040FD1" w:rsidRDefault="00040FD1" w:rsidP="00040FD1">
      <w:pPr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shd w:val="clear" w:color="auto" w:fill="F2F5F9"/>
          <w:lang w:eastAsia="ru-RU"/>
        </w:rPr>
      </w:pPr>
      <w:r w:rsidRPr="00040FD1">
        <w:rPr>
          <w:rFonts w:ascii="Arial" w:eastAsia="Times New Roman" w:hAnsi="Arial" w:cs="Arial"/>
          <w:color w:val="4C4C4C"/>
          <w:sz w:val="24"/>
          <w:szCs w:val="24"/>
          <w:shd w:val="clear" w:color="auto" w:fill="F2F5F9"/>
          <w:lang w:eastAsia="ru-RU"/>
        </w:rPr>
        <w:t>Режим работы</w:t>
      </w:r>
      <w:r w:rsidRPr="00040FD1">
        <w:rPr>
          <w:rFonts w:ascii="inherit" w:eastAsia="Times New Roman" w:hAnsi="inherit" w:cs="Arial"/>
          <w:b/>
          <w:bCs/>
          <w:color w:val="4C4C4C"/>
          <w:sz w:val="24"/>
          <w:szCs w:val="24"/>
          <w:shd w:val="clear" w:color="auto" w:fill="F2F5F9"/>
          <w:lang w:eastAsia="ru-RU"/>
        </w:rPr>
        <w:t>:</w:t>
      </w:r>
      <w:r w:rsidRPr="00040FD1">
        <w:rPr>
          <w:rFonts w:ascii="Arial" w:eastAsia="Times New Roman" w:hAnsi="Arial" w:cs="Arial"/>
          <w:color w:val="4C4C4C"/>
          <w:sz w:val="24"/>
          <w:szCs w:val="24"/>
          <w:shd w:val="clear" w:color="auto" w:fill="F2F5F9"/>
          <w:lang w:eastAsia="ru-RU"/>
        </w:rPr>
        <w:t> </w:t>
      </w:r>
      <w:r w:rsidRPr="00040FD1">
        <w:rPr>
          <w:rFonts w:ascii="inherit" w:eastAsia="Times New Roman" w:hAnsi="inherit" w:cs="Arial"/>
          <w:b/>
          <w:bCs/>
          <w:color w:val="4C4C4C"/>
          <w:sz w:val="24"/>
          <w:szCs w:val="24"/>
          <w:shd w:val="clear" w:color="auto" w:fill="F2F5F9"/>
          <w:lang w:eastAsia="ru-RU"/>
        </w:rPr>
        <w:t>8:00-16:00</w:t>
      </w:r>
    </w:p>
    <w:p w14:paraId="6BB797F3" w14:textId="77777777" w:rsidR="00040FD1" w:rsidRPr="00040FD1" w:rsidRDefault="00040FD1" w:rsidP="0004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Телефон центра -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(495)</w:t>
      </w:r>
      <w:r w:rsidRPr="00040FD1">
        <w:rPr>
          <w:rFonts w:ascii="inherit" w:eastAsia="Times New Roman" w:hAnsi="inherit" w:cs="Arial"/>
          <w:b/>
          <w:bCs/>
          <w:color w:val="4C4C4C"/>
          <w:sz w:val="24"/>
          <w:szCs w:val="24"/>
          <w:shd w:val="clear" w:color="auto" w:fill="F2F5F9"/>
          <w:lang w:eastAsia="ru-RU"/>
        </w:rPr>
        <w:t>942-40-63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7D4D3B23" w14:textId="77777777" w:rsidR="00040FD1" w:rsidRPr="00040FD1" w:rsidRDefault="00040FD1" w:rsidP="00040FD1">
      <w:pPr>
        <w:shd w:val="clear" w:color="auto" w:fill="F2F5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специалистам Центра по лечению хронических вирусных гепатитов  ИКБ№1 пациент может обратиться по направлению врачей-инфекционистов или терапевтов амбулаторно-поликлинических учреждений, подведомственных Департаменту здравоохранения г. Москвы. Запись на плановую консультацию может осуществляться по телефону, сроки ожидания не превышают 10-15 дней. Для лиц, имеющих постоянную регистрацию в г. Москве и направление из медицинского учреждения по месту жительства, консультация предоставляется бесплатно. Консультации оказываются ежедневно, кроме субботы, воскресенья и праздничных дней, с </w:t>
      </w:r>
      <w:r w:rsidRPr="00040FD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8:30.00 до 16.00.</w:t>
      </w:r>
    </w:p>
    <w:p w14:paraId="16E2A348" w14:textId="77777777" w:rsidR="00040FD1" w:rsidRPr="00040FD1" w:rsidRDefault="00040FD1" w:rsidP="00040FD1">
      <w:pPr>
        <w:shd w:val="clear" w:color="auto" w:fill="F2F5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правила подготовки к диагностическим исследованиям можно прочитать </w:t>
      </w:r>
      <w:hyperlink r:id="rId5" w:history="1">
        <w:r w:rsidRPr="00040FD1">
          <w:rPr>
            <w:rFonts w:ascii="Arial" w:eastAsia="Times New Roman" w:hAnsi="Arial" w:cs="Arial"/>
            <w:color w:val="4BA7D4"/>
            <w:sz w:val="24"/>
            <w:szCs w:val="24"/>
            <w:u w:val="single"/>
            <w:lang w:eastAsia="ru-RU"/>
          </w:rPr>
          <w:t>здесь.</w:t>
        </w:r>
      </w:hyperlink>
    </w:p>
    <w:p w14:paraId="0F9EB47C" w14:textId="77777777" w:rsidR="00040FD1" w:rsidRPr="00040FD1" w:rsidRDefault="00040FD1" w:rsidP="00040FD1">
      <w:pPr>
        <w:shd w:val="clear" w:color="auto" w:fill="F2F5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kpo"/>
      <w:bookmarkEnd w:id="0"/>
      <w:r w:rsidRPr="00040F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Консультативно-поликлинические отделения </w:t>
      </w:r>
    </w:p>
    <w:p w14:paraId="567EBCC8" w14:textId="77777777" w:rsidR="00040FD1" w:rsidRPr="00040FD1" w:rsidRDefault="00040FD1" w:rsidP="0004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На консультативный приём </w:t>
      </w:r>
      <w:r w:rsidRPr="00040FD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2F5F9"/>
          <w:lang w:eastAsia="ru-RU"/>
        </w:rPr>
        <w:t>только</w:t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 по предварительной записи по телефону: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inherit" w:eastAsia="Times New Roman" w:hAnsi="inherit" w:cs="Arial"/>
          <w:b/>
          <w:bCs/>
          <w:color w:val="333333"/>
          <w:sz w:val="28"/>
          <w:szCs w:val="28"/>
          <w:shd w:val="clear" w:color="auto" w:fill="F2F5F9"/>
          <w:lang w:eastAsia="ru-RU"/>
        </w:rPr>
        <w:t>(499) 190-01-61</w:t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0FD1">
        <w:rPr>
          <w:rFonts w:ascii="Arial" w:eastAsia="Times New Roman" w:hAnsi="Arial" w:cs="Arial"/>
          <w:color w:val="333333"/>
          <w:sz w:val="24"/>
          <w:szCs w:val="24"/>
          <w:shd w:val="clear" w:color="auto" w:fill="F2F5F9"/>
          <w:lang w:eastAsia="ru-RU"/>
        </w:rPr>
        <w:t>График приёма специалистов консультативно-поликлинического отделения:</w:t>
      </w: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W w:w="14400" w:type="dxa"/>
        <w:shd w:val="clear" w:color="auto" w:fill="F2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5547"/>
        <w:gridCol w:w="3226"/>
        <w:gridCol w:w="2539"/>
      </w:tblGrid>
      <w:tr w:rsidR="00040FD1" w:rsidRPr="00040FD1" w14:paraId="1F16CBC2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71D2649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 </w:t>
            </w:r>
            <w:r w:rsidRPr="00040FD1">
              <w:rPr>
                <w:rFonts w:ascii="inherit" w:eastAsia="Times New Roman" w:hAnsi="inherit" w:cs="Arial"/>
                <w:b/>
                <w:bCs/>
                <w:color w:val="282866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452B25D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 </w:t>
            </w:r>
            <w:r w:rsidRPr="00040FD1">
              <w:rPr>
                <w:rFonts w:ascii="inherit" w:eastAsia="Times New Roman" w:hAnsi="inherit" w:cs="Arial"/>
                <w:b/>
                <w:bCs/>
                <w:color w:val="282866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3914638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inherit" w:eastAsia="Times New Roman" w:hAnsi="inherit" w:cs="Arial"/>
                <w:b/>
                <w:bCs/>
                <w:color w:val="282866"/>
                <w:lang w:eastAsia="ru-RU"/>
              </w:rPr>
              <w:t>Дни приёма</w:t>
            </w: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73FA12B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inherit" w:eastAsia="Times New Roman" w:hAnsi="inherit" w:cs="Arial"/>
                <w:b/>
                <w:bCs/>
                <w:color w:val="282866"/>
                <w:lang w:eastAsia="ru-RU"/>
              </w:rPr>
              <w:t>Часы приёма</w:t>
            </w: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 </w:t>
            </w:r>
          </w:p>
        </w:tc>
      </w:tr>
      <w:tr w:rsidR="00040FD1" w:rsidRPr="00040FD1" w14:paraId="0871B222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893A2D9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Цурукалова Н.Д.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62DB42B6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Зав. отделением, Вр-инфекционист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09B1ED4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9FA7545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10:00-13:00</w:t>
            </w:r>
          </w:p>
        </w:tc>
      </w:tr>
      <w:tr w:rsidR="00040FD1" w:rsidRPr="00040FD1" w14:paraId="5A29B160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CCB8292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Усанова В.В.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765CC1B3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Вр-инфекционист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F7FE5BD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89D6B49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8:30-16:00</w:t>
            </w:r>
          </w:p>
        </w:tc>
      </w:tr>
      <w:tr w:rsidR="00040FD1" w:rsidRPr="00040FD1" w14:paraId="29934651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C869242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Митюшина С.А.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1A5B469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к.м.н., Вр-инфекционист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6D06F017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ежедневно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E359B4A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12:00-15:00 </w:t>
            </w:r>
          </w:p>
        </w:tc>
      </w:tr>
      <w:tr w:rsidR="00040FD1" w:rsidRPr="00040FD1" w14:paraId="295ECF0B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1FD6280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Голубева Е.Н.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0B89082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Вр-педиатр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38C9410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Вторник, пятница  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4318CC34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9:00-16:00</w:t>
            </w:r>
          </w:p>
        </w:tc>
      </w:tr>
      <w:tr w:rsidR="00040FD1" w:rsidRPr="00040FD1" w14:paraId="3E068121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5399EE8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Бронштейн А.М.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7E91EFD0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д.м.н., Вр-паразитолог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FA9EDFB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Четверг  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751B93EA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10:00-16:00</w:t>
            </w:r>
          </w:p>
        </w:tc>
      </w:tr>
      <w:tr w:rsidR="00040FD1" w:rsidRPr="00040FD1" w14:paraId="291FAF9A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A94920D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Бунин С.В.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50B3C600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Вр-педиатр  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BBFE091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Понедельник   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B16EA1A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13:00-15:00   </w:t>
            </w:r>
          </w:p>
        </w:tc>
      </w:tr>
      <w:tr w:rsidR="00040FD1" w:rsidRPr="00040FD1" w14:paraId="6C0BD3AA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3FA07DB6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Абрамова Е.Н.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B0395FF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Вр-педиатр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39E1A2D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35EEF37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13:00-15:00</w:t>
            </w:r>
          </w:p>
        </w:tc>
      </w:tr>
      <w:tr w:rsidR="00040FD1" w:rsidRPr="00040FD1" w14:paraId="31701F88" w14:textId="77777777" w:rsidTr="00040FD1"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1CC413ED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Митрофанова И.В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93D259E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Вр-педиатр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29D8F2EB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2F5F9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14:paraId="02EBF705" w14:textId="77777777" w:rsidR="00040FD1" w:rsidRPr="00040FD1" w:rsidRDefault="00040FD1" w:rsidP="00040FD1">
            <w:pPr>
              <w:spacing w:after="0" w:line="240" w:lineRule="auto"/>
              <w:rPr>
                <w:rFonts w:ascii="Arial" w:eastAsia="Times New Roman" w:hAnsi="Arial" w:cs="Arial"/>
                <w:color w:val="282866"/>
                <w:lang w:eastAsia="ru-RU"/>
              </w:rPr>
            </w:pPr>
            <w:r w:rsidRPr="00040FD1">
              <w:rPr>
                <w:rFonts w:ascii="Arial" w:eastAsia="Times New Roman" w:hAnsi="Arial" w:cs="Arial"/>
                <w:color w:val="282866"/>
                <w:lang w:eastAsia="ru-RU"/>
              </w:rPr>
              <w:t>13:00-15:00</w:t>
            </w:r>
          </w:p>
        </w:tc>
      </w:tr>
    </w:tbl>
    <w:p w14:paraId="35767E66" w14:textId="77777777" w:rsidR="00040FD1" w:rsidRPr="00040FD1" w:rsidRDefault="00040FD1" w:rsidP="0004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1DDBDF4E" w14:textId="77777777" w:rsidR="00040FD1" w:rsidRPr="00040FD1" w:rsidRDefault="00040FD1" w:rsidP="00040FD1">
      <w:pPr>
        <w:shd w:val="clear" w:color="auto" w:fill="F2F5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0FD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lastRenderedPageBreak/>
        <w:t>Забор анализов осуществляется с 8.00 до 9.30.</w:t>
      </w:r>
    </w:p>
    <w:p w14:paraId="17127B6B" w14:textId="77777777" w:rsidR="00040FD1" w:rsidRPr="00040FD1" w:rsidRDefault="00040FD1" w:rsidP="00040FD1">
      <w:pPr>
        <w:shd w:val="clear" w:color="auto" w:fill="F2F5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0FD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Вакцинопрофилактика осуществляется с 9.00 до 15.00</w:t>
      </w:r>
    </w:p>
    <w:p w14:paraId="3D83AA6B" w14:textId="77777777" w:rsidR="007914E2" w:rsidRDefault="007914E2">
      <w:bookmarkStart w:id="1" w:name="_GoBack"/>
      <w:bookmarkEnd w:id="1"/>
    </w:p>
    <w:sectPr w:rsidR="007914E2" w:rsidSect="00040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14"/>
    <w:rsid w:val="00040FD1"/>
    <w:rsid w:val="002C171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CBD3-F120-4C3F-AB63-ADA3739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0F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b1.ru/documents/%D0%BF%D0%BE%D0%B4%D0%B3%D0%BE%D1%82%D0%BE%D0%B2%D0%BA%D0%B0%20%D0%BA%20%D0%B0%D0%BD%D0%B0%D0%BB%D0%B8%D0%B7%D0%B0%D0%BC.pdf" TargetMode="External"/><Relationship Id="rId4" Type="http://schemas.openxmlformats.org/officeDocument/2006/relationships/hyperlink" Target="http://ikb1.ru/documents/%D0%B3%D0%BE%D1%81%D0%BF%D0%B8%D1%82%D0%B0%D0%BB%D0%B8%D0%B7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2019-08-19T03:52:00Z</dcterms:created>
  <dcterms:modified xsi:type="dcterms:W3CDTF">2019-08-19T03:52:00Z</dcterms:modified>
</cp:coreProperties>
</file>