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0048" w14:textId="77777777" w:rsidR="003A1B3D" w:rsidRPr="003A1B3D" w:rsidRDefault="003A1B3D" w:rsidP="003A1B3D">
      <w:pPr>
        <w:spacing w:after="150" w:line="240" w:lineRule="auto"/>
        <w:outlineLvl w:val="1"/>
        <w:rPr>
          <w:rFonts w:ascii="Tahoma" w:eastAsia="Times New Roman" w:hAnsi="Tahoma" w:cs="Tahoma"/>
          <w:b/>
          <w:bCs/>
          <w:color w:val="26255F"/>
          <w:sz w:val="24"/>
          <w:szCs w:val="24"/>
          <w:lang w:eastAsia="ru-RU"/>
        </w:rPr>
      </w:pPr>
      <w:r w:rsidRPr="003A1B3D">
        <w:rPr>
          <w:rFonts w:ascii="Tahoma" w:eastAsia="Times New Roman" w:hAnsi="Tahoma" w:cs="Tahoma"/>
          <w:b/>
          <w:bCs/>
          <w:color w:val="26255F"/>
          <w:sz w:val="24"/>
          <w:szCs w:val="24"/>
          <w:lang w:eastAsia="ru-RU"/>
        </w:rPr>
        <w:t>Порядок предоставления медицинских услуг на платной основе</w:t>
      </w:r>
    </w:p>
    <w:p w14:paraId="1F858D85" w14:textId="77777777" w:rsidR="003A1B3D" w:rsidRPr="003A1B3D" w:rsidRDefault="003A1B3D" w:rsidP="003A1B3D">
      <w:pPr>
        <w:numPr>
          <w:ilvl w:val="0"/>
          <w:numId w:val="1"/>
        </w:numPr>
        <w:spacing w:after="240" w:line="336" w:lineRule="atLeast"/>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6192E61B"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color w:val="000000"/>
          <w:sz w:val="21"/>
          <w:szCs w:val="21"/>
          <w:lang w:eastAsia="ru-RU"/>
        </w:rPr>
        <w:t>П О С Т А Н О В Л Е Н И Е</w:t>
      </w:r>
    </w:p>
    <w:p w14:paraId="5B927BE3"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1DA7AAC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color w:val="000000"/>
          <w:sz w:val="21"/>
          <w:szCs w:val="21"/>
          <w:lang w:eastAsia="ru-RU"/>
        </w:rPr>
        <w:t> </w:t>
      </w:r>
    </w:p>
    <w:p w14:paraId="444E682F"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0EFFA426"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color w:val="000000"/>
          <w:sz w:val="36"/>
          <w:szCs w:val="36"/>
          <w:lang w:eastAsia="ru-RU"/>
        </w:rPr>
        <w:t>от 4 октября 2012 г. №1006 </w:t>
      </w:r>
    </w:p>
    <w:p w14:paraId="00490DD1"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0DA3AD6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color w:val="000000"/>
          <w:sz w:val="21"/>
          <w:szCs w:val="21"/>
          <w:lang w:eastAsia="ru-RU"/>
        </w:rPr>
        <w:t> </w:t>
      </w:r>
    </w:p>
    <w:p w14:paraId="5B3FC472"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38603FEF"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color w:val="000000"/>
          <w:sz w:val="21"/>
          <w:szCs w:val="21"/>
          <w:lang w:eastAsia="ru-RU"/>
        </w:rPr>
        <w:t>МОСКВА</w:t>
      </w:r>
    </w:p>
    <w:p w14:paraId="5F817CCE"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059DC18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b/>
          <w:bCs/>
          <w:color w:val="000000"/>
          <w:sz w:val="24"/>
          <w:szCs w:val="24"/>
          <w:lang w:eastAsia="ru-RU"/>
        </w:rPr>
        <w:t> </w:t>
      </w:r>
    </w:p>
    <w:p w14:paraId="101637F4"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3F6D524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imes New Roman" w:eastAsia="Times New Roman" w:hAnsi="Times New Roman" w:cs="Times New Roman"/>
          <w:b/>
          <w:bCs/>
          <w:color w:val="000000"/>
          <w:sz w:val="24"/>
          <w:szCs w:val="24"/>
          <w:lang w:eastAsia="ru-RU"/>
        </w:rPr>
        <w:t> </w:t>
      </w:r>
    </w:p>
    <w:p w14:paraId="5FFB1276"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 </w:t>
      </w:r>
    </w:p>
    <w:p w14:paraId="3E002570"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b/>
          <w:bCs/>
          <w:color w:val="000000"/>
          <w:sz w:val="36"/>
          <w:szCs w:val="36"/>
          <w:lang w:eastAsia="ru-RU"/>
        </w:rPr>
        <w:t>Об утверждении Правил предоставления медицинскими организациями платных медицинских услуг</w:t>
      </w:r>
    </w:p>
    <w:p w14:paraId="26A91B19"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b/>
          <w:bCs/>
          <w:color w:val="000000"/>
          <w:sz w:val="36"/>
          <w:szCs w:val="36"/>
          <w:lang w:eastAsia="ru-RU"/>
        </w:rPr>
        <w:t>П Р А В И Л А</w:t>
      </w:r>
    </w:p>
    <w:p w14:paraId="408146A7"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b/>
          <w:bCs/>
          <w:color w:val="000000"/>
          <w:sz w:val="36"/>
          <w:szCs w:val="36"/>
          <w:lang w:eastAsia="ru-RU"/>
        </w:rPr>
        <w:t> </w:t>
      </w:r>
    </w:p>
    <w:p w14:paraId="3A8053D4"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b/>
          <w:bCs/>
          <w:color w:val="000000"/>
          <w:sz w:val="36"/>
          <w:szCs w:val="36"/>
          <w:lang w:eastAsia="ru-RU"/>
        </w:rPr>
        <w:t>предоставления медицинскими организациями</w:t>
      </w:r>
    </w:p>
    <w:p w14:paraId="681CB9B7"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b/>
          <w:bCs/>
          <w:color w:val="000000"/>
          <w:sz w:val="36"/>
          <w:szCs w:val="36"/>
          <w:lang w:eastAsia="ru-RU"/>
        </w:rPr>
        <w:t>платных медицинских услуг</w:t>
      </w:r>
    </w:p>
    <w:p w14:paraId="310D892F"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6F549288"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1A867008"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I. Общие положения</w:t>
      </w:r>
    </w:p>
    <w:p w14:paraId="3284A9DD"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26755DA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7F96856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 Для целей настоящих Правил используются следующие основные понятия:</w:t>
      </w:r>
    </w:p>
    <w:p w14:paraId="4C88303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FAF3EA6"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2103196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EF27FF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«исполнитель»   -   медицинская организация, предоставляющая платные медицинские услуги потребителям.</w:t>
      </w:r>
    </w:p>
    <w:p w14:paraId="0824617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76BB6B7D"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F179E2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181A64C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5. Настоящие Правила в наглядной и доступной форме доводятся исполнителем до сведения потребителя (заказчика).</w:t>
      </w:r>
    </w:p>
    <w:p w14:paraId="47990BBF"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556475FA"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II. Условия предоставления платных медицинских услуг</w:t>
      </w:r>
    </w:p>
    <w:p w14:paraId="0A0EDEA0"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777F5BB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w:t>
      </w:r>
      <w:r w:rsidRPr="003A1B3D">
        <w:rPr>
          <w:rFonts w:ascii="Trebuchet MS" w:eastAsia="Times New Roman" w:hAnsi="Trebuchet MS" w:cs="Times New Roman"/>
          <w:color w:val="000000"/>
          <w:sz w:val="36"/>
          <w:szCs w:val="36"/>
          <w:lang w:eastAsia="ru-RU"/>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6BED7EA6"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1208F22"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7. Медицинские организации, участвующие в реализации </w:t>
      </w:r>
      <w:hyperlink r:id="rId5" w:history="1">
        <w:r w:rsidRPr="003A1B3D">
          <w:rPr>
            <w:rFonts w:ascii="Trebuchet MS" w:eastAsia="Times New Roman" w:hAnsi="Trebuchet MS" w:cs="Times New Roman"/>
            <w:color w:val="0000FF"/>
            <w:sz w:val="36"/>
            <w:szCs w:val="36"/>
            <w:u w:val="single"/>
            <w:lang w:eastAsia="ru-RU"/>
          </w:rPr>
          <w:t>программы</w:t>
        </w:r>
      </w:hyperlink>
      <w:r w:rsidRPr="003A1B3D">
        <w:rPr>
          <w:rFonts w:ascii="Trebuchet MS" w:eastAsia="Times New Roman" w:hAnsi="Trebuchet MS" w:cs="Times New Roman"/>
          <w:color w:val="000000"/>
          <w:sz w:val="36"/>
          <w:szCs w:val="36"/>
          <w:lang w:eastAsia="ru-RU"/>
        </w:rPr>
        <w:t> и территориальной программы, имеют право предоставлять платные медицинские услуги:</w:t>
      </w:r>
    </w:p>
    <w:p w14:paraId="291FC35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29514EE"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установление индивидуального поста медицинского наблюдения при лечении в условиях стационара;</w:t>
      </w:r>
    </w:p>
    <w:p w14:paraId="6C50B6C4"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w:t>
      </w:r>
      <w:r w:rsidRPr="003A1B3D">
        <w:rPr>
          <w:rFonts w:ascii="Trebuchet MS" w:eastAsia="Times New Roman" w:hAnsi="Trebuchet MS" w:cs="Times New Roman"/>
          <w:color w:val="000000"/>
          <w:sz w:val="36"/>
          <w:szCs w:val="36"/>
          <w:lang w:eastAsia="ru-RU"/>
        </w:rPr>
        <w:lastRenderedPageBreak/>
        <w:t>специализированных продуктов лечебного питания, не предусмотренных стандартами медицинской помощи;</w:t>
      </w:r>
    </w:p>
    <w:p w14:paraId="6F8061E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2B38DFE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FF2FDB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7FCD416"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9613212"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0CAD3D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02D261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F1AEB11"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36B8B32F"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66BEDAE7"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42E0BF09"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430DA46C"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7D698924"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III. Информация об исполнителе и предоставляемых им медицинских услугах</w:t>
      </w:r>
    </w:p>
    <w:p w14:paraId="54BF15F9"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41BAE0E0"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11. Исполнитель обязан предоставить посредством размещения на сайте медицинской организации в информационно-</w:t>
      </w:r>
      <w:r w:rsidRPr="003A1B3D">
        <w:rPr>
          <w:rFonts w:ascii="Trebuchet MS" w:eastAsia="Times New Roman" w:hAnsi="Trebuchet MS" w:cs="Times New Roman"/>
          <w:color w:val="000000"/>
          <w:sz w:val="36"/>
          <w:szCs w:val="36"/>
          <w:lang w:eastAsia="ru-RU"/>
        </w:rPr>
        <w:lastRenderedPageBreak/>
        <w:t>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3951CF0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 для юридического лица - наименование и фирменное наименование (если имеется);</w:t>
      </w:r>
    </w:p>
    <w:p w14:paraId="1280680F"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для индивидуального предпринимателя - фамилия, имя и отчество (если имеется);</w:t>
      </w:r>
    </w:p>
    <w:p w14:paraId="6324CE7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612260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1493F6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212CF2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6A1D87F"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д) порядок и условия предоставления медицинской помощи в соответствии с программой и территориальной программой;</w:t>
      </w:r>
    </w:p>
    <w:p w14:paraId="29FB4500"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792D8B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47906B1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0A68912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w:t>
      </w:r>
      <w:r w:rsidRPr="003A1B3D">
        <w:rPr>
          <w:rFonts w:ascii="Trebuchet MS" w:eastAsia="Times New Roman" w:hAnsi="Trebuchet MS" w:cs="Times New Roman"/>
          <w:color w:val="000000"/>
          <w:sz w:val="36"/>
          <w:szCs w:val="36"/>
          <w:lang w:eastAsia="ru-RU"/>
        </w:rPr>
        <w:lastRenderedPageBreak/>
        <w:t>чтобы можно было свободно ознакомиться с размещенной на них информацией.</w:t>
      </w:r>
    </w:p>
    <w:p w14:paraId="6894F8B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13. Исполнитель предоставляет для ознакомления по требованию потребителя и (или) заказчика:</w:t>
      </w:r>
    </w:p>
    <w:p w14:paraId="3616F1EE"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94C02B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41001D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52452A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6D83A290"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 информация о конкретном медицинском работнике, предоставляющем соответствующую платную медицинскую услугу </w:t>
      </w:r>
      <w:r w:rsidRPr="003A1B3D">
        <w:rPr>
          <w:rFonts w:ascii="Trebuchet MS" w:eastAsia="Times New Roman" w:hAnsi="Trebuchet MS" w:cs="Times New Roman"/>
          <w:color w:val="000000"/>
          <w:sz w:val="36"/>
          <w:szCs w:val="36"/>
          <w:lang w:eastAsia="ru-RU"/>
        </w:rPr>
        <w:br/>
        <w:t>(его профессиональном образовании и квалификации);</w:t>
      </w:r>
    </w:p>
    <w:p w14:paraId="6E005C9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EED8E8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г) другие сведения, относящиеся к предмету договора.</w:t>
      </w:r>
    </w:p>
    <w:p w14:paraId="1A81EAB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5168397"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4BC2FD2A"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IV. Порядок заключения договора и оплаты медицинских услуг</w:t>
      </w:r>
    </w:p>
    <w:p w14:paraId="12770EC6"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7C7E8596"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16. Договор заключается потребителем (заказчиком) и исполнителем в письменной форме.</w:t>
      </w:r>
    </w:p>
    <w:p w14:paraId="1CD7CC8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17. Договор должен содержать:</w:t>
      </w:r>
    </w:p>
    <w:p w14:paraId="1DCDDC1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а) сведения об исполнителе:</w:t>
      </w:r>
    </w:p>
    <w:p w14:paraId="7D80322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наименование и фирменное наименование (если имеется) медицинской организации - </w:t>
      </w:r>
      <w:r w:rsidRPr="003A1B3D">
        <w:rPr>
          <w:rFonts w:ascii="Trebuchet MS" w:eastAsia="Times New Roman" w:hAnsi="Trebuchet MS" w:cs="Times New Roman"/>
          <w:color w:val="000000"/>
          <w:sz w:val="36"/>
          <w:szCs w:val="36"/>
          <w:lang w:eastAsia="ru-RU"/>
        </w:rPr>
        <w:lastRenderedPageBreak/>
        <w:t>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A118C1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E381A8F"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95FAF5F"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 фамилию, имя и отчество (если имеется), адрес места жительства и телефон потребителя (законного представителя потребителя);</w:t>
      </w:r>
    </w:p>
    <w:p w14:paraId="46D7BE0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фамилию, имя и отчество (если имеется), адрес места жительства и телефон заказчика - физического лица;</w:t>
      </w:r>
    </w:p>
    <w:p w14:paraId="5DA20FA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наименование и адрес места нахождения заказчика - юридического лица;</w:t>
      </w:r>
    </w:p>
    <w:p w14:paraId="2D40205D"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в) перечень платных медицинских услуг, предоставляемых в соответствии с договором;</w:t>
      </w:r>
    </w:p>
    <w:p w14:paraId="1026525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г) стоимость платных медицинских услуг, сроки и порядок их оплаты;</w:t>
      </w:r>
    </w:p>
    <w:p w14:paraId="2930F90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д) условия и сроки предоставления платных медицинских услуг;</w:t>
      </w:r>
    </w:p>
    <w:p w14:paraId="56CDF780"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w:t>
      </w:r>
      <w:r w:rsidRPr="003A1B3D">
        <w:rPr>
          <w:rFonts w:ascii="Trebuchet MS" w:eastAsia="Times New Roman" w:hAnsi="Trebuchet MS" w:cs="Times New Roman"/>
          <w:color w:val="000000"/>
          <w:sz w:val="36"/>
          <w:szCs w:val="36"/>
          <w:lang w:eastAsia="ru-RU"/>
        </w:rPr>
        <w:br/>
        <w:t>В случае если заказчик является юридическим лицом, указывается должность лица, заключающего договор от имени заказчика;</w:t>
      </w:r>
    </w:p>
    <w:p w14:paraId="369CDCA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ж) ответственность сторон за невыполнение условий договора;</w:t>
      </w:r>
    </w:p>
    <w:p w14:paraId="3ACA469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з) порядок изменения и расторжения договора;</w:t>
      </w:r>
    </w:p>
    <w:p w14:paraId="7D01F63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и) иные условия, определяемые по соглашению сторон.</w:t>
      </w:r>
    </w:p>
    <w:p w14:paraId="4F4FE8D5"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18. Договор составляется в 3 экземплярах, один из которых находится у исполнителя, второй - у заказчика, третий - у потребителя. </w:t>
      </w:r>
      <w:r w:rsidRPr="003A1B3D">
        <w:rPr>
          <w:rFonts w:ascii="Trebuchet MS" w:eastAsia="Times New Roman" w:hAnsi="Trebuchet MS" w:cs="Times New Roman"/>
          <w:color w:val="000000"/>
          <w:sz w:val="36"/>
          <w:szCs w:val="36"/>
          <w:lang w:eastAsia="ru-RU"/>
        </w:rPr>
        <w:br/>
        <w:t>В случае если договор заключается потребителем и исполнителем, он составляется в 2 экземплярах.</w:t>
      </w:r>
    </w:p>
    <w:p w14:paraId="47A42498"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F1CC6A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DFE53B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70DEFD0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59DFC6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8E9468D"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23. Потребитель (заказчик) обязан оплатить предоставленную исполнителем медицинскую </w:t>
      </w:r>
      <w:r w:rsidRPr="003A1B3D">
        <w:rPr>
          <w:rFonts w:ascii="Trebuchet MS" w:eastAsia="Times New Roman" w:hAnsi="Trebuchet MS" w:cs="Times New Roman"/>
          <w:color w:val="000000"/>
          <w:sz w:val="36"/>
          <w:szCs w:val="36"/>
          <w:lang w:eastAsia="ru-RU"/>
        </w:rPr>
        <w:lastRenderedPageBreak/>
        <w:t>услугу в сроки и в порядке, которые определены договором.</w:t>
      </w:r>
    </w:p>
    <w:p w14:paraId="7844531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0352260"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174A88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3372DD73"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58A64F68"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V. Порядок предоставления платных медицинских услуг</w:t>
      </w:r>
    </w:p>
    <w:p w14:paraId="7F411F52"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005B8521"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27. Исполнитель предоставляет платные медицинские услуги, качество которых должно </w:t>
      </w:r>
      <w:r w:rsidRPr="003A1B3D">
        <w:rPr>
          <w:rFonts w:ascii="Trebuchet MS" w:eastAsia="Times New Roman" w:hAnsi="Trebuchet MS" w:cs="Times New Roman"/>
          <w:color w:val="000000"/>
          <w:sz w:val="36"/>
          <w:szCs w:val="36"/>
          <w:lang w:eastAsia="ru-RU"/>
        </w:rPr>
        <w:lastRenderedPageBreak/>
        <w:t>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20EEBAC"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174178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7DB7696F"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0054CDE6"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06BACB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4DCE0994"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745248DB"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w:t>
      </w:r>
      <w:r w:rsidRPr="003A1B3D">
        <w:rPr>
          <w:rFonts w:ascii="Trebuchet MS" w:eastAsia="Times New Roman" w:hAnsi="Trebuchet MS" w:cs="Times New Roman"/>
          <w:color w:val="000000"/>
          <w:sz w:val="36"/>
          <w:szCs w:val="36"/>
          <w:lang w:eastAsia="ru-RU"/>
        </w:rPr>
        <w:lastRenderedPageBreak/>
        <w:t>годности (гарантийных сроках), показаниях (противопоказаниях) к применению.</w:t>
      </w:r>
    </w:p>
    <w:p w14:paraId="13C1EE73"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1E5730B"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2A7B287E"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VI. Ответственность исполнителя и контроль за предоставлением</w:t>
      </w:r>
    </w:p>
    <w:p w14:paraId="51CD25CA"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платных медицинских услуг</w:t>
      </w:r>
    </w:p>
    <w:p w14:paraId="462FA32E"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2C93EBA9"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1C484F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B2DD804"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8C4D497"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lastRenderedPageBreak/>
        <w:t> </w:t>
      </w:r>
    </w:p>
    <w:p w14:paraId="521C751A" w14:textId="77777777" w:rsidR="003A1B3D" w:rsidRPr="003A1B3D" w:rsidRDefault="003A1B3D" w:rsidP="003A1B3D">
      <w:pPr>
        <w:spacing w:after="240" w:line="336" w:lineRule="atLeast"/>
        <w:ind w:left="720"/>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 </w:t>
      </w:r>
    </w:p>
    <w:p w14:paraId="28C554E4" w14:textId="77777777" w:rsidR="003A1B3D" w:rsidRPr="003A1B3D" w:rsidRDefault="003A1B3D" w:rsidP="003A1B3D">
      <w:pPr>
        <w:spacing w:after="240" w:line="336" w:lineRule="atLeast"/>
        <w:ind w:left="720"/>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00000"/>
          <w:sz w:val="36"/>
          <w:szCs w:val="36"/>
          <w:lang w:eastAsia="ru-RU"/>
        </w:rPr>
        <w:t>____________</w:t>
      </w:r>
    </w:p>
    <w:p w14:paraId="35567EA1" w14:textId="77777777" w:rsidR="003A1B3D" w:rsidRPr="003A1B3D" w:rsidRDefault="003A1B3D" w:rsidP="003A1B3D">
      <w:pPr>
        <w:numPr>
          <w:ilvl w:val="0"/>
          <w:numId w:val="1"/>
        </w:numPr>
        <w:spacing w:after="240" w:line="336" w:lineRule="atLeast"/>
        <w:jc w:val="center"/>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В поликлинике порядок оказания медицинских услуг на платной основе определяется Положением о порядке оказания медицинских услуг на платной основе сверх ТПГГ оказания гражданам РФ бесплатной медицинской помощи на территории Кемеровской области, утвержденным постановлением Коллегии Администрации Кемеровской области от 22.05.2013г №2231 «Об утверждении тарифов на платные немедицинские услуги муниципальных учреждений здравоохранения» настоящим Положением, утвержденным Главным врачом учреждения.</w:t>
      </w:r>
    </w:p>
    <w:p w14:paraId="5244AB1F"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При оказании платных медицинских услуг граждане обеспечиваются бесплатной, доступной и достоверной информацией которая должна содержать:</w:t>
      </w:r>
    </w:p>
    <w:p w14:paraId="2F65ACCA"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сведения о месте нахождения учреждения, месте его государственной регистрации</w:t>
      </w:r>
    </w:p>
    <w:p w14:paraId="6AA283C4"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перечень оказываемых услуг, порядок и формы их предоставления</w:t>
      </w:r>
    </w:p>
    <w:p w14:paraId="77A5F3DB"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стоимость оказываемых услуг, порядок и формы оплаты</w:t>
      </w:r>
    </w:p>
    <w:p w14:paraId="348909DA"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льготные цены на отдельные виды услуг некоторым категориям граждан, если таковые предусмотрены в поликлинике</w:t>
      </w:r>
    </w:p>
    <w:p w14:paraId="084BBC40"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перечень категорий потребителей, имеющих право на получение льгот, предусмотренных действующим законодательством</w:t>
      </w:r>
    </w:p>
    <w:p w14:paraId="5C81A4BC"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сведения о сроках оказания услуг</w:t>
      </w:r>
    </w:p>
    <w:p w14:paraId="7499B70E"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график приема специалистов</w:t>
      </w:r>
    </w:p>
    <w:p w14:paraId="48109077"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список врачей, наделенных правом оказания медицинских услуг на платной основе, с указанием ФИО, специальности и категории, утвержденный руководителем</w:t>
      </w:r>
    </w:p>
    <w:p w14:paraId="3E831327"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Предоставление платных услуг сотрудниками поликлиники осуществляется на базе действующих структурных подразделений (ПО №1, ПО №2, ПО №3) в свободное от основной работы время с обязательным составлением графиков работы по основной работе и работе по оказанию платных услуг раздельно.</w:t>
      </w:r>
    </w:p>
    <w:p w14:paraId="4582848D"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При предоставлении медицинских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по Территориальной программе.</w:t>
      </w:r>
    </w:p>
    <w:p w14:paraId="3B23F6B4"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p>
    <w:p w14:paraId="6DBC3D4A"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lastRenderedPageBreak/>
        <w:t>Оплата за медицинскую помощь (услугу) осуществляется пациентом предварительно до получения услуги в поликлинике.</w:t>
      </w:r>
    </w:p>
    <w:p w14:paraId="69884148"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По окончании оказания пациенту медицинской услуги на платной основе ему выдается медицинское заключение установленной формы, при наличии временной нетрудоспособности - листок временной нетрудоспособности. За заключительный прием пациента при одном и том же случае лечения дополнительная плата не взимается.</w:t>
      </w:r>
    </w:p>
    <w:p w14:paraId="2B3D5BAC"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Расчеты с населением за предоставление платных услуг осуществляются с применением контрольно-кассовых машин. При расчетах без применения контрольно-кассовых машин используется бланк, являющиеся документом строгой отчетности, утвержденный в установленном порядке. Пациенту выдается кассовый чек и его копия либо копия бланка, подтверждающих факт приема наличных денег.</w:t>
      </w:r>
    </w:p>
    <w:p w14:paraId="6BF29A44"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При использовании контрольно-кассовых машин соблюдаются действующие правила их использования. Порядок использования контрольно-кассовых машин определен в Типовых правилах эксплуатации контрольно-кассовых машин при осуществлении денежных расчетов с населением, утвержденных Министерством финансов РФ. Бланки строгой отчетности учитываются в соответствии с нормативными документами.</w:t>
      </w:r>
    </w:p>
    <w:p w14:paraId="5515192A"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Прием наличных средств от потребителя платных медицинских услуг осуществляется работниками учреждения, на которых возложена полная материальная ответственность за обеспечение сохранности принятых от населения денежных средств, учет и отчетность по ним.</w:t>
      </w:r>
    </w:p>
    <w:p w14:paraId="257340D8" w14:textId="77777777" w:rsidR="003A1B3D" w:rsidRPr="003A1B3D" w:rsidRDefault="003A1B3D" w:rsidP="003A1B3D">
      <w:pPr>
        <w:numPr>
          <w:ilvl w:val="0"/>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Источником финансирования средств при оказании платной медицинской помощи являются:</w:t>
      </w:r>
    </w:p>
    <w:p w14:paraId="518B571D"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средства страховых компаний при добровольном медицинском страховании</w:t>
      </w:r>
    </w:p>
    <w:p w14:paraId="6999D9A9"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личные средства граждан</w:t>
      </w:r>
    </w:p>
    <w:p w14:paraId="4E401856"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средства предприятий, организаций, учреждений и т.д.</w:t>
      </w:r>
    </w:p>
    <w:p w14:paraId="0BF28352" w14:textId="77777777" w:rsidR="003A1B3D" w:rsidRPr="003A1B3D" w:rsidRDefault="003A1B3D" w:rsidP="003A1B3D">
      <w:pPr>
        <w:numPr>
          <w:ilvl w:val="1"/>
          <w:numId w:val="1"/>
        </w:numPr>
        <w:spacing w:before="45" w:after="45" w:line="336" w:lineRule="atLeast"/>
        <w:rPr>
          <w:rFonts w:ascii="Trebuchet MS" w:eastAsia="Times New Roman" w:hAnsi="Trebuchet MS" w:cs="Times New Roman"/>
          <w:color w:val="090830"/>
          <w:sz w:val="21"/>
          <w:szCs w:val="21"/>
          <w:lang w:eastAsia="ru-RU"/>
        </w:rPr>
      </w:pPr>
      <w:r w:rsidRPr="003A1B3D">
        <w:rPr>
          <w:rFonts w:ascii="Trebuchet MS" w:eastAsia="Times New Roman" w:hAnsi="Trebuchet MS" w:cs="Times New Roman"/>
          <w:color w:val="090830"/>
          <w:sz w:val="21"/>
          <w:szCs w:val="21"/>
          <w:lang w:eastAsia="ru-RU"/>
        </w:rPr>
        <w:t>другие разрешенные законодательством Российской Федерации источники</w:t>
      </w:r>
    </w:p>
    <w:p w14:paraId="60DA6413" w14:textId="77777777" w:rsidR="00976F59" w:rsidRDefault="00976F59">
      <w:bookmarkStart w:id="0" w:name="_GoBack"/>
      <w:bookmarkEnd w:id="0"/>
    </w:p>
    <w:sectPr w:rsidR="0097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3143"/>
    <w:multiLevelType w:val="multilevel"/>
    <w:tmpl w:val="4920D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07"/>
    <w:rsid w:val="003A1B3D"/>
    <w:rsid w:val="003D2A07"/>
    <w:rsid w:val="0097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62AD-B9AD-4F8E-B4C5-5C667367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7269">
      <w:bodyDiv w:val="1"/>
      <w:marLeft w:val="0"/>
      <w:marRight w:val="0"/>
      <w:marTop w:val="0"/>
      <w:marBottom w:val="0"/>
      <w:divBdr>
        <w:top w:val="none" w:sz="0" w:space="0" w:color="auto"/>
        <w:left w:val="none" w:sz="0" w:space="0" w:color="auto"/>
        <w:bottom w:val="none" w:sz="0" w:space="0" w:color="auto"/>
        <w:right w:val="none" w:sz="0" w:space="0" w:color="auto"/>
      </w:divBdr>
      <w:divsChild>
        <w:div w:id="1906800377">
          <w:marLeft w:val="0"/>
          <w:marRight w:val="0"/>
          <w:marTop w:val="0"/>
          <w:marBottom w:val="0"/>
          <w:divBdr>
            <w:top w:val="none" w:sz="0" w:space="0" w:color="auto"/>
            <w:left w:val="none" w:sz="0" w:space="0" w:color="auto"/>
            <w:bottom w:val="none" w:sz="0" w:space="0" w:color="auto"/>
            <w:right w:val="none" w:sz="0" w:space="0" w:color="auto"/>
          </w:divBdr>
          <w:divsChild>
            <w:div w:id="18902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FCF4BCD9BD05DF2A3BC5EFF8B692621B472E0124E38C3FA518CEF53F30401438A93309F18E6E2P4J2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2019-05-22T06:12:00Z</dcterms:created>
  <dcterms:modified xsi:type="dcterms:W3CDTF">2019-05-22T06:12:00Z</dcterms:modified>
</cp:coreProperties>
</file>