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Подготовка пациента к сдаче общеклинических анализов.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Общий анализ мочи –</w:t>
      </w:r>
      <w:r>
        <w:rPr>
          <w:rFonts w:ascii="Arial" w:hAnsi="Arial" w:cs="Arial"/>
          <w:color w:val="555555"/>
        </w:rPr>
        <w:t> после тщательной гигиены наружных половых органов собирают всю утреннюю порцию мочи (примерно 50-100 мл) в сухую, чистую емкость. Мочу хранить до исследования можно не более 1,5 часов.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Анализ мочи по Нечипоренко </w:t>
      </w:r>
      <w:r>
        <w:rPr>
          <w:rFonts w:ascii="Arial" w:hAnsi="Arial" w:cs="Arial"/>
          <w:color w:val="555555"/>
        </w:rPr>
        <w:t>- утром после тщательной гигиены наружных половых органов, собирают среднюю порцию (15-20 мл) в чистую и сухую емкость.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Анализ мочи по Зимницкому </w:t>
      </w:r>
      <w:r>
        <w:rPr>
          <w:rFonts w:ascii="Arial" w:hAnsi="Arial" w:cs="Arial"/>
          <w:color w:val="555555"/>
        </w:rPr>
        <w:t>- учитывается количество выпиваемой жидкости за сутки. Сбор мочи: в 6ч утра пациент опорожняет мочевой пузырь. Начиная с 9ч утра, точно каждые 3 часа (9-12-15-18-21-24-3-6),  мочу собирают в отдельную емкость всего 8 порций. На баночках указывается время сбора.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Анализ на суточную потерю белка</w:t>
      </w:r>
      <w:r>
        <w:rPr>
          <w:rFonts w:ascii="Arial" w:hAnsi="Arial" w:cs="Arial"/>
          <w:color w:val="555555"/>
        </w:rPr>
        <w:t>- моча собирается с 9 ч утра и до 6 ч утра следующего дня, в одну большую емкость. Перед доставкой в лабораторию моча тщательно перемешивается, замеряется весь ее объем, затем отливаем в отдельную емкость примерно 50мл, подписывается сколько всего мочи было за сутки и доставляем в лабораторию.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Подготовка пациентов к ИФА исследованиям.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Все анализы крови сдаются: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-натощак (12-часовой голод),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-в утренние часы с 8 до12ч,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-воздержание от приема алкоголя в течение 24 ч.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Копрограмма</w:t>
      </w:r>
      <w:r>
        <w:rPr>
          <w:rFonts w:ascii="Arial" w:hAnsi="Arial" w:cs="Arial"/>
          <w:color w:val="555555"/>
        </w:rPr>
        <w:t>– перед исследованием исключаются слабительные, каолин, бария сульфат, препараты висмута и железа, препараты, вводимые в ректальных свечах, приготовленные на жировой основе. Если целью исследования является обнаружение скрытых кровотечений, то в предшествующие анализу три дня не употреблять в пищу мясо, рыбу, все виды зеленых овощей. Собирают кал в сухую, чистую посуду. Хранят кал при температуре от 3 до 5 С.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Анализ кала на энтеробиоз, яйца глистов - </w:t>
      </w:r>
      <w:r>
        <w:rPr>
          <w:rFonts w:ascii="Arial" w:hAnsi="Arial" w:cs="Arial"/>
          <w:color w:val="555555"/>
        </w:rPr>
        <w:t>кал собирается в чистый пластиковый контейнер. Особой подготовки не требуется.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Общий анализ крови</w:t>
      </w:r>
      <w:r>
        <w:rPr>
          <w:rFonts w:ascii="Arial" w:hAnsi="Arial" w:cs="Arial"/>
          <w:color w:val="555555"/>
        </w:rPr>
        <w:t> – натощак (перерыв между последним приемом пищи и взятием крови проходит не менее 4 часов) Не рекомендуется сдавать кровь после физической и умственной нагрузки, воздействия рентгеновских лучей и после физиотерапевтических процедур.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Правила подготовки пациента на анализ эякулята (спермограмма).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- </w:t>
      </w:r>
      <w:r>
        <w:rPr>
          <w:rFonts w:ascii="Arial" w:hAnsi="Arial" w:cs="Arial"/>
          <w:color w:val="555555"/>
        </w:rPr>
        <w:t>не употреблять алкоголь в течение 6-7 дней,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половое воздержание 3-5 дней,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исключение сильнодействующих препаратов (снотворных, успокаивающих), физической нагрузки,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сперму собирать методом маструбации, в чистую пластиковую или стеклянную емкость,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доставляется эякулят в герметично закрытой посуде, при комнатной температуре, избегать переохлаждения.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Подготовка пациента к исследованиям на гормоны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lastRenderedPageBreak/>
        <w:t>- натощак (12-часовой голод), до проведения любого обследования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в утренние часы с 8 до12ч,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воздержание от приема алкоголя в течение 24 ч, от курения – в течение 2 часов.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Пренатальная диагностика: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натощак (12-часовой голод),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в утренние часы с 8 до12ч,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указать срок беременности.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Подготовка пациента к сдаче биохимического анализа крови.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Анализы крови сдаются в утренние часы натощак (голод не менее 8 часов), накануне исследования легкий ужин с ограничением приема жирной пищи; воздержаться от приема алкоголя в течение 24 часов, от курения – в течение 2 часов.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Исключения: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Липидный обмен</w:t>
      </w:r>
      <w:r>
        <w:rPr>
          <w:rFonts w:ascii="Arial" w:hAnsi="Arial" w:cs="Arial"/>
          <w:color w:val="555555"/>
        </w:rPr>
        <w:t> </w:t>
      </w:r>
      <w:r>
        <w:rPr>
          <w:rStyle w:val="a4"/>
          <w:rFonts w:ascii="Arial" w:hAnsi="Arial" w:cs="Arial"/>
          <w:color w:val="555555"/>
        </w:rPr>
        <w:t>(</w:t>
      </w:r>
      <w:r>
        <w:rPr>
          <w:rFonts w:ascii="Arial" w:hAnsi="Arial" w:cs="Arial"/>
          <w:color w:val="555555"/>
        </w:rPr>
        <w:t>общий холестерин, холестерин липопротеидов высокой плотности, холестерин липопротеидов низкой плотности, триглицериды</w:t>
      </w:r>
      <w:r>
        <w:rPr>
          <w:rStyle w:val="a4"/>
          <w:rFonts w:ascii="Arial" w:hAnsi="Arial" w:cs="Arial"/>
          <w:color w:val="555555"/>
        </w:rPr>
        <w:t>)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Правила сбора для показателей липидного обмена: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Анализы крови сдаются в утренние часы </w:t>
      </w:r>
      <w:r>
        <w:rPr>
          <w:rStyle w:val="a4"/>
          <w:rFonts w:ascii="Arial" w:hAnsi="Arial" w:cs="Arial"/>
          <w:color w:val="555555"/>
        </w:rPr>
        <w:t>строго натощак</w:t>
      </w:r>
      <w:r>
        <w:rPr>
          <w:rFonts w:ascii="Arial" w:hAnsi="Arial" w:cs="Arial"/>
          <w:color w:val="555555"/>
        </w:rPr>
        <w:t> (голод не менее 12-14 часов);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за сутки до исследования исключить из употребления жирную пищу, воздержаться от приема алкоголя в течение 24 часов, от курения – в течение 2 часов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Определение гликированного гемоглобина: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Особая подготовка не требуется.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Определение группы крови, резус-фактора, антител: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Анализы крови сдаются в утренние часы натощак , накануне исследования легкий ужин с ограничением приема жирной пищи.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Биохимическое исследование мочи.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1. Определение креатинина, магния, фосфора, мочевой кислоты в суточной моче: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Правила сбора суточной мочи.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Первая утренняя порция мочи удаляется. Все последующие порции (после гигиены наружных половых органов), выделенные в течение дня, ночи и утренняя порция следующего дня собираются в одну емкость, которая хранится в прохладном месте. После завершения сбора  точно измерить объём мочи, часть отлить в небольшую емкость, которую принести для исследования. Информацию об объеме мочи, выделенном за сутки, сообщить администратору лаборатории.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2. Определение амилазы, панкреатической амилазы в моче: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После гигиены наружных половых органов небольшое количество утренней мочи (30-50 мл) собирается в чистую емкость и доставляется в лабораторию.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Подготовка пациента к исследованиям показателей гемостаза</w:t>
      </w:r>
      <w:r>
        <w:rPr>
          <w:rFonts w:ascii="Arial" w:hAnsi="Arial" w:cs="Arial"/>
          <w:color w:val="555555"/>
        </w:rPr>
        <w:t>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lastRenderedPageBreak/>
        <w:t>(Протромбиновый индекс, фибриноген, АЧТВ и др.)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Анализы крови сдаются в утренние часы натощак (голод не менее 8 часов), накануне исследования легкий ужин с ограничением приема жирной пищи, воздержаться от приема алкоголя в течение 24 часов, от курения – в течение 2 часов. При определении </w:t>
      </w:r>
      <w:r>
        <w:rPr>
          <w:rStyle w:val="a4"/>
          <w:rFonts w:ascii="Arial" w:hAnsi="Arial" w:cs="Arial"/>
          <w:color w:val="555555"/>
        </w:rPr>
        <w:t>агрегационной функции тромбоцитов</w:t>
      </w:r>
      <w:r>
        <w:rPr>
          <w:rFonts w:ascii="Arial" w:hAnsi="Arial" w:cs="Arial"/>
          <w:color w:val="555555"/>
        </w:rPr>
        <w:t> дополнительно в день исследования необходимо сдать общий анализ крови для определения уровня тромбоцитов.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Подготовка пациента к исследованиям ЭКГ, ЭЭГ, ХМЭКГ</w:t>
      </w:r>
      <w:r>
        <w:rPr>
          <w:rFonts w:ascii="Arial" w:hAnsi="Arial" w:cs="Arial"/>
          <w:color w:val="555555"/>
        </w:rPr>
        <w:t>.</w:t>
      </w:r>
    </w:p>
    <w:p w:rsidR="00DA6783" w:rsidRDefault="00DA6783" w:rsidP="00DA6783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Исследования ЭКГ, ЭЭГ, ХМЭКГ проводятся детям с 0 до 18 лет.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</w:rPr>
        <w:t>Рэоэнцефалография (РЭГ) детям с 5 лет (проводится по направлениям в часы работы без записи).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</w:rPr>
        <w:t>На исследования приходить за 5-10 мин. до назначенного времени, на руках иметь квотное направление, направление от врача, полис ребенка, пеленку.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</w:rPr>
        <w:t>Перед исследованием взять в регистратуре талон пациента.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</w:rPr>
        <w:t>Маленьким детям на ЭЭГ и ЭКГ иметь при себе игрушки (можно гаджеты),бутылочки с соком, смесью.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</w:rPr>
        <w:t>Если в направлении врача указано исследование ЭЭГ во время сна, то необходимо ребенка подготовить: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</w:rPr>
        <w:t>1.Накануне исследования уложить ребенка спать на 2-3 часа позже обычного.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</w:rPr>
        <w:t>2.В день исследования пораньше разбудить ребенка на 2-3 часа.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</w:rPr>
        <w:t>3.В транспорте не давать спать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</w:rPr>
        <w:t>4.Укладывать ребенка перед кабинетом или в каб.грудного вскармливания(каб.№201).Голова ребенка на левой руке.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</w:rPr>
        <w:t>5 Исследование начинается на 10-15мин.сна.</w:t>
      </w:r>
    </w:p>
    <w:p w:rsidR="004D09E0" w:rsidRDefault="004D09E0">
      <w:bookmarkStart w:id="0" w:name="_GoBack"/>
      <w:bookmarkEnd w:id="0"/>
    </w:p>
    <w:sectPr w:rsidR="004D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88"/>
    <w:rsid w:val="00182C88"/>
    <w:rsid w:val="004D09E0"/>
    <w:rsid w:val="00D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D214-F97B-44B9-802A-6449B0D8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2019-08-07T07:51:00Z</dcterms:created>
  <dcterms:modified xsi:type="dcterms:W3CDTF">2019-08-07T07:51:00Z</dcterms:modified>
</cp:coreProperties>
</file>