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5D59" w14:textId="77777777" w:rsidR="0074234C" w:rsidRPr="0074234C" w:rsidRDefault="0074234C" w:rsidP="0074234C">
      <w:pPr>
        <w:shd w:val="clear" w:color="auto" w:fill="FFFFFF"/>
        <w:spacing w:before="150" w:after="75" w:line="240" w:lineRule="auto"/>
        <w:jc w:val="both"/>
        <w:outlineLvl w:val="2"/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</w:pPr>
      <w:r w:rsidRPr="0074234C"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  <w:t>Кардиологическая служба</w:t>
      </w:r>
    </w:p>
    <w:p w14:paraId="1280E35F" w14:textId="77777777" w:rsidR="0074234C" w:rsidRPr="0074234C" w:rsidRDefault="0074234C" w:rsidP="0074234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Кардиологическая служба Покровской больницы осуществляет лечение любой кардиологической патологии на самом современном уровне. Для этого имеются стационарные мощности в размере 290 кардиологических коек и весь спектр лечебно-диагностических процедур, включая коронарографию и другие виды ангиографических исследований. В </w:t>
      </w:r>
      <w:hyperlink r:id="rId5" w:history="1">
        <w:r w:rsidRPr="0074234C">
          <w:rPr>
            <w:rFonts w:ascii="Verdana" w:eastAsia="Times New Roman" w:hAnsi="Verdana" w:cs="Times New Roman"/>
            <w:color w:val="006699"/>
            <w:sz w:val="17"/>
            <w:szCs w:val="17"/>
            <w:u w:val="single"/>
            <w:lang w:eastAsia="ru-RU"/>
          </w:rPr>
          <w:t>кардиохирургическом отделении</w:t>
        </w:r>
      </w:hyperlink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 проводят уникальные операции при аритмиях сердца. Это и имплантации кардиостимуляторов любых конфигураций, и имплантации </w:t>
      </w:r>
      <w:proofErr w:type="spellStart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кардиовертеров</w:t>
      </w:r>
      <w:proofErr w:type="spellEnd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-дефибрилляторов, и радиочастотные абляции при тахикардиях. В отделении рентгенохирургических методов лечения выполняют процедуры коронарной ангиопластики со </w:t>
      </w:r>
      <w:proofErr w:type="spellStart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стентированием</w:t>
      </w:r>
      <w:proofErr w:type="spellEnd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, имплантации </w:t>
      </w:r>
      <w:proofErr w:type="spellStart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кавафильтров</w:t>
      </w:r>
      <w:proofErr w:type="spellEnd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.</w:t>
      </w:r>
    </w:p>
    <w:p w14:paraId="759F6449" w14:textId="77777777" w:rsidR="0074234C" w:rsidRPr="0074234C" w:rsidRDefault="0074234C" w:rsidP="0074234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 На лечебных отделениях консультируют и курируют пациентов профессора и преподаватели кафедры кардиологии, кафедры сердечно-сосудистой хирургии ГБОУ ВПО СЗГМУ </w:t>
      </w:r>
      <w:proofErr w:type="spellStart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им.И.И.Мечникова</w:t>
      </w:r>
      <w:proofErr w:type="spellEnd"/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и лаборатории клинической кардиологии института физиологии РАН.</w:t>
      </w:r>
    </w:p>
    <w:p w14:paraId="7ED74E3C" w14:textId="77777777" w:rsidR="0074234C" w:rsidRPr="0074234C" w:rsidRDefault="0074234C" w:rsidP="0074234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Кардиологическая служба Покровской больницы состоит из 4-х кардиологических отделений, 5-го кардиохирургического отделения, дневного стационара, городского амбулаторного консультативно-диагностического кабинета.</w:t>
      </w:r>
    </w:p>
    <w:p w14:paraId="24E14E9B" w14:textId="77777777" w:rsidR="0074234C" w:rsidRPr="0074234C" w:rsidRDefault="0074234C" w:rsidP="0074234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Для кардиологических больных, требующих экстренного интенсивного лечения, наблюдения и осуществления реанимационного пособия существуют </w:t>
      </w:r>
      <w:hyperlink r:id="rId6" w:history="1">
        <w:r w:rsidRPr="0074234C">
          <w:rPr>
            <w:rFonts w:ascii="Verdana" w:eastAsia="Times New Roman" w:hAnsi="Verdana" w:cs="Times New Roman"/>
            <w:color w:val="006699"/>
            <w:sz w:val="17"/>
            <w:szCs w:val="17"/>
            <w:u w:val="single"/>
            <w:lang w:eastAsia="ru-RU"/>
          </w:rPr>
          <w:t>отделение реанимации и интенсивной терапии</w:t>
        </w:r>
      </w:hyperlink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 -13 коек и палата интенсивной терапии — 6 коек.</w:t>
      </w:r>
    </w:p>
    <w:p w14:paraId="72915F0E" w14:textId="77777777" w:rsidR="0074234C" w:rsidRPr="0074234C" w:rsidRDefault="0074234C" w:rsidP="0074234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В состав кардиологической службы входит Городской антиаритмический центр (ГААЦ), пациенты которого проходят лечение в подразделениях центра, к ним относятся</w:t>
      </w:r>
    </w:p>
    <w:p w14:paraId="4DF8989E" w14:textId="77777777" w:rsidR="0074234C" w:rsidRPr="0074234C" w:rsidRDefault="0074234C" w:rsidP="00742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hyperlink r:id="rId7" w:history="1">
        <w:r w:rsidRPr="0074234C">
          <w:rPr>
            <w:rFonts w:ascii="Verdana" w:eastAsia="Times New Roman" w:hAnsi="Verdana" w:cs="Times New Roman"/>
            <w:color w:val="006699"/>
            <w:sz w:val="17"/>
            <w:szCs w:val="17"/>
            <w:u w:val="single"/>
            <w:lang w:eastAsia="ru-RU"/>
          </w:rPr>
          <w:t>3-е кардиологическое отделение</w:t>
        </w:r>
      </w:hyperlink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 — 70 коек.</w:t>
      </w:r>
    </w:p>
    <w:p w14:paraId="5503BB0A" w14:textId="77777777" w:rsidR="0074234C" w:rsidRPr="0074234C" w:rsidRDefault="0074234C" w:rsidP="00742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Палата интенсивной терапии – 6 коек</w:t>
      </w:r>
    </w:p>
    <w:p w14:paraId="0B2B6014" w14:textId="77777777" w:rsidR="0074234C" w:rsidRPr="0074234C" w:rsidRDefault="0074234C" w:rsidP="00742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hyperlink r:id="rId8" w:history="1">
        <w:r w:rsidRPr="0074234C">
          <w:rPr>
            <w:rFonts w:ascii="Verdana" w:eastAsia="Times New Roman" w:hAnsi="Verdana" w:cs="Times New Roman"/>
            <w:color w:val="006699"/>
            <w:sz w:val="17"/>
            <w:szCs w:val="17"/>
            <w:u w:val="single"/>
            <w:lang w:eastAsia="ru-RU"/>
          </w:rPr>
          <w:t>Кардиохирургическое отделение</w:t>
        </w:r>
      </w:hyperlink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 – 25 коек.</w:t>
      </w:r>
    </w:p>
    <w:p w14:paraId="1A1192E5" w14:textId="77777777" w:rsidR="0074234C" w:rsidRPr="0074234C" w:rsidRDefault="0074234C" w:rsidP="00742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Городской амбулаторный консультативно-диагностические кабинет.</w:t>
      </w:r>
    </w:p>
    <w:p w14:paraId="2F3D1470" w14:textId="77777777" w:rsidR="0074234C" w:rsidRPr="0074234C" w:rsidRDefault="0074234C" w:rsidP="00742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hyperlink r:id="rId9" w:history="1">
        <w:r w:rsidRPr="0074234C">
          <w:rPr>
            <w:rFonts w:ascii="Verdana" w:eastAsia="Times New Roman" w:hAnsi="Verdana" w:cs="Times New Roman"/>
            <w:color w:val="006699"/>
            <w:sz w:val="17"/>
            <w:szCs w:val="17"/>
            <w:u w:val="single"/>
            <w:lang w:eastAsia="ru-RU"/>
          </w:rPr>
          <w:t>Дневной стационар</w:t>
        </w:r>
      </w:hyperlink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 – 12 коек</w:t>
      </w:r>
    </w:p>
    <w:p w14:paraId="5545DDD5" w14:textId="77777777" w:rsidR="0074234C" w:rsidRPr="0074234C" w:rsidRDefault="0074234C" w:rsidP="00742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Электрофизиологическая лаборатория.</w:t>
      </w:r>
    </w:p>
    <w:p w14:paraId="745C29B7" w14:textId="77777777" w:rsidR="0074234C" w:rsidRPr="0074234C" w:rsidRDefault="0074234C" w:rsidP="007423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74234C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Кабинет программирования постоянных электрокардиостимуляторов (отечественных и импортных).</w:t>
      </w:r>
    </w:p>
    <w:p w14:paraId="16B0DEC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00DEB"/>
    <w:multiLevelType w:val="multilevel"/>
    <w:tmpl w:val="6526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7"/>
    <w:rsid w:val="005F71C7"/>
    <w:rsid w:val="0074234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9893-68F1-46FC-93D9-98AC8343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2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v.spb.ru/cardsurge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krov.spb.ru/cardiology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krov.spb.ru/reanima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krov.spb.ru/cardsurger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krov.spb.ru/in-pati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2019-08-16T04:57:00Z</dcterms:created>
  <dcterms:modified xsi:type="dcterms:W3CDTF">2019-08-16T04:57:00Z</dcterms:modified>
</cp:coreProperties>
</file>