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120" w:type="dxa"/>
        <w:shd w:val="clear" w:color="auto" w:fill="FFFFFF"/>
        <w:tblCellMar>
          <w:left w:w="0" w:type="dxa"/>
          <w:right w:w="0" w:type="dxa"/>
        </w:tblCellMar>
        <w:tblLook w:val="04A0" w:firstRow="1" w:lastRow="0" w:firstColumn="1" w:lastColumn="0" w:noHBand="0" w:noVBand="1"/>
      </w:tblPr>
      <w:tblGrid>
        <w:gridCol w:w="9235"/>
      </w:tblGrid>
      <w:tr w:rsidR="00964D49" w:rsidRPr="00964D49" w:rsidTr="00964D49">
        <w:trPr>
          <w:tblCellSpacing w:w="15" w:type="dxa"/>
        </w:trPr>
        <w:tc>
          <w:tcPr>
            <w:tcW w:w="0" w:type="auto"/>
            <w:shd w:val="clear" w:color="auto" w:fill="FFFFFF"/>
            <w:hideMark/>
          </w:tcPr>
          <w:p w:rsidR="00964D49" w:rsidRPr="00964D49" w:rsidRDefault="00964D49" w:rsidP="00964D49">
            <w:pPr>
              <w:spacing w:after="75" w:line="240" w:lineRule="auto"/>
              <w:jc w:val="center"/>
              <w:rPr>
                <w:rFonts w:ascii="Tahoma" w:eastAsia="Times New Roman" w:hAnsi="Tahoma" w:cs="Tahoma"/>
                <w:color w:val="333333"/>
                <w:sz w:val="18"/>
                <w:szCs w:val="18"/>
                <w:lang w:eastAsia="ru-RU"/>
              </w:rPr>
            </w:pPr>
            <w:r w:rsidRPr="00964D49">
              <w:rPr>
                <w:rFonts w:ascii="Tahoma" w:eastAsia="Times New Roman" w:hAnsi="Tahoma" w:cs="Tahoma"/>
                <w:b/>
                <w:bCs/>
                <w:color w:val="333333"/>
                <w:sz w:val="18"/>
                <w:szCs w:val="18"/>
                <w:lang w:eastAsia="ru-RU"/>
              </w:rPr>
              <w:t>Федеральный закон от 21.11.2011 N 323-ФЗ (ред. от 03.04.2017) "Об основах охраны здоровья граждан в Российской Федерации"</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b/>
                <w:bCs/>
                <w:color w:val="333333"/>
                <w:sz w:val="18"/>
                <w:szCs w:val="18"/>
                <w:lang w:eastAsia="ru-RU"/>
              </w:rPr>
              <w:t>Глава 4. Права и обязанности граждан в сфере охраны здоровья</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Статья 18. Право на охрану здоровья</w:t>
            </w:r>
          </w:p>
          <w:p w:rsidR="00964D49" w:rsidRPr="00964D49" w:rsidRDefault="00964D49" w:rsidP="00964D49">
            <w:pPr>
              <w:numPr>
                <w:ilvl w:val="0"/>
                <w:numId w:val="1"/>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 Каждый имеет право на охрану здоровья.</w:t>
            </w:r>
          </w:p>
          <w:p w:rsidR="00964D49" w:rsidRPr="00964D49" w:rsidRDefault="00964D49" w:rsidP="00964D49">
            <w:pPr>
              <w:numPr>
                <w:ilvl w:val="0"/>
                <w:numId w:val="1"/>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(в ред. Федерального закона от 22.10.2014 N 314-ФЗ)</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Статья 19. Право на медицинскую помощь</w:t>
            </w:r>
          </w:p>
          <w:p w:rsidR="00964D49" w:rsidRPr="00964D49" w:rsidRDefault="00964D49" w:rsidP="00964D49">
            <w:pPr>
              <w:numPr>
                <w:ilvl w:val="0"/>
                <w:numId w:val="2"/>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 Каждый имеет право на медицинскую помощь.</w:t>
            </w:r>
          </w:p>
          <w:p w:rsidR="00964D49" w:rsidRPr="00964D49" w:rsidRDefault="00964D49" w:rsidP="00964D49">
            <w:pPr>
              <w:numPr>
                <w:ilvl w:val="0"/>
                <w:numId w:val="2"/>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64D49" w:rsidRPr="00964D49" w:rsidRDefault="00964D49" w:rsidP="00964D49">
            <w:pPr>
              <w:numPr>
                <w:ilvl w:val="0"/>
                <w:numId w:val="2"/>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64D49" w:rsidRPr="00964D49" w:rsidRDefault="00964D49" w:rsidP="00964D49">
            <w:pPr>
              <w:numPr>
                <w:ilvl w:val="0"/>
                <w:numId w:val="2"/>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4. Порядок оказания медицинской помощи иностранным гражданам определяется Правительством Российской Федерации.</w:t>
            </w:r>
          </w:p>
          <w:p w:rsidR="00964D49" w:rsidRPr="00964D49" w:rsidRDefault="00964D49" w:rsidP="00964D49">
            <w:pPr>
              <w:numPr>
                <w:ilvl w:val="0"/>
                <w:numId w:val="2"/>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5. Пациент имеет право на:</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 выбор врача и выбор медицинской организации в соответствии с настоящим Федеральным законом;</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3) получение консультаций врачей-специалистов;</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6) получение лечебного питания в случае нахождения пациента на лечении в стационарных условиях;</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7) защиту сведений, составляющих врачебную тайну;</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8) отказ от медицинского вмешательства;</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9) возмещение вреда, причиненного здоровью при оказании ему медицинской помощи;</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10) допуск к нему адвоката или законного представителя для защиты своих прав;</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Статья 20. Информированное добровольное согласие на медицинское вмешательство и на отказ от медицинского вмешательства</w:t>
            </w:r>
          </w:p>
          <w:p w:rsidR="00964D49" w:rsidRPr="00964D49" w:rsidRDefault="00964D49" w:rsidP="00964D49">
            <w:pPr>
              <w:numPr>
                <w:ilvl w:val="0"/>
                <w:numId w:val="3"/>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64D49" w:rsidRPr="00964D49" w:rsidRDefault="00964D49" w:rsidP="00964D49">
            <w:pPr>
              <w:numPr>
                <w:ilvl w:val="0"/>
                <w:numId w:val="3"/>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lastRenderedPageBreak/>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64D49" w:rsidRPr="00964D49" w:rsidRDefault="00964D49" w:rsidP="00964D49">
            <w:pPr>
              <w:numPr>
                <w:ilvl w:val="0"/>
                <w:numId w:val="4"/>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64D49" w:rsidRPr="00964D49" w:rsidRDefault="00964D49" w:rsidP="00964D49">
            <w:pPr>
              <w:numPr>
                <w:ilvl w:val="0"/>
                <w:numId w:val="4"/>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964D49" w:rsidRPr="00964D49" w:rsidRDefault="00964D49" w:rsidP="00964D49">
            <w:pPr>
              <w:numPr>
                <w:ilvl w:val="0"/>
                <w:numId w:val="4"/>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64D49" w:rsidRPr="00964D49" w:rsidRDefault="00964D49" w:rsidP="00964D49">
            <w:pPr>
              <w:numPr>
                <w:ilvl w:val="0"/>
                <w:numId w:val="4"/>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964D49" w:rsidRPr="00964D49" w:rsidRDefault="00964D49" w:rsidP="00964D49">
            <w:pPr>
              <w:numPr>
                <w:ilvl w:val="0"/>
                <w:numId w:val="4"/>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64D49" w:rsidRPr="00964D49" w:rsidRDefault="00964D49" w:rsidP="00964D49">
            <w:pPr>
              <w:numPr>
                <w:ilvl w:val="0"/>
                <w:numId w:val="4"/>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(в ред. Федерального закона от 25.11.2013 N 317-ФЗ)</w:t>
            </w:r>
          </w:p>
          <w:p w:rsidR="00964D49" w:rsidRPr="00964D49" w:rsidRDefault="00964D49" w:rsidP="00964D49">
            <w:pPr>
              <w:numPr>
                <w:ilvl w:val="0"/>
                <w:numId w:val="5"/>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9. Медицинское вмешательство без согласия гражданина, одного из родителей или иного законного представителя допускается:</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2) в отношении лиц, страдающих заболеваниями, представляющими опасность для окружающих;</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3) в отношении лиц, страдающих тяжелыми психическими расстройствами;</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4) в отношении лиц, совершивших общественно опасные деяния (преступления);</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5) при проведении судебно-медицинской экспертизы и (или) судебно-психиатрической экспертизы.</w:t>
            </w:r>
          </w:p>
          <w:p w:rsidR="00964D49" w:rsidRPr="00964D49" w:rsidRDefault="00964D49" w:rsidP="00964D49">
            <w:pPr>
              <w:numPr>
                <w:ilvl w:val="0"/>
                <w:numId w:val="6"/>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lastRenderedPageBreak/>
              <w:t>(в ред. Федерального закона от 25.11.2013 N 317-ФЗ)</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964D49" w:rsidRPr="00964D49" w:rsidRDefault="00964D49" w:rsidP="00964D49">
            <w:pPr>
              <w:numPr>
                <w:ilvl w:val="0"/>
                <w:numId w:val="7"/>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Статья 21. Выбор врача и медицинской организации</w:t>
            </w:r>
          </w:p>
          <w:p w:rsidR="00964D49" w:rsidRPr="00964D49" w:rsidRDefault="00964D49" w:rsidP="00964D49">
            <w:pPr>
              <w:numPr>
                <w:ilvl w:val="0"/>
                <w:numId w:val="8"/>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64D49" w:rsidRPr="00964D49" w:rsidRDefault="00964D49" w:rsidP="00964D49">
            <w:pPr>
              <w:numPr>
                <w:ilvl w:val="0"/>
                <w:numId w:val="8"/>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64D49" w:rsidRPr="00964D49" w:rsidRDefault="00964D49" w:rsidP="00964D49">
            <w:pPr>
              <w:numPr>
                <w:ilvl w:val="0"/>
                <w:numId w:val="8"/>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3. Оказание первичной специализированной медико-санитарной помощи осуществляется:</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964D49" w:rsidRPr="00964D49" w:rsidRDefault="00964D49" w:rsidP="00964D49">
            <w:pPr>
              <w:numPr>
                <w:ilvl w:val="0"/>
                <w:numId w:val="9"/>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64D49" w:rsidRPr="00964D49" w:rsidRDefault="00964D49" w:rsidP="00964D49">
            <w:pPr>
              <w:numPr>
                <w:ilvl w:val="0"/>
                <w:numId w:val="9"/>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64D49" w:rsidRPr="00964D49" w:rsidRDefault="00964D49" w:rsidP="00964D49">
            <w:pPr>
              <w:numPr>
                <w:ilvl w:val="0"/>
                <w:numId w:val="9"/>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64D49" w:rsidRPr="00964D49" w:rsidRDefault="00964D49" w:rsidP="00964D49">
            <w:pPr>
              <w:numPr>
                <w:ilvl w:val="0"/>
                <w:numId w:val="9"/>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64D49" w:rsidRPr="00964D49" w:rsidRDefault="00964D49" w:rsidP="00964D49">
            <w:pPr>
              <w:numPr>
                <w:ilvl w:val="0"/>
                <w:numId w:val="9"/>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964D49" w:rsidRPr="00964D49" w:rsidRDefault="00964D49" w:rsidP="00964D49">
            <w:pPr>
              <w:numPr>
                <w:ilvl w:val="0"/>
                <w:numId w:val="9"/>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w:t>
            </w:r>
            <w:r w:rsidRPr="00964D49">
              <w:rPr>
                <w:rFonts w:ascii="Tahoma" w:eastAsia="Times New Roman" w:hAnsi="Tahoma" w:cs="Tahoma"/>
                <w:color w:val="333333"/>
                <w:sz w:val="18"/>
                <w:szCs w:val="18"/>
                <w:lang w:eastAsia="ru-RU"/>
              </w:rPr>
              <w:lastRenderedPageBreak/>
              <w:t>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(часть 9 введена Федеральным законом от 02.07.2013 N 185-ФЗ)</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Статья 22. Информация о состоянии здоровья</w:t>
            </w:r>
          </w:p>
          <w:p w:rsidR="00964D49" w:rsidRPr="00964D49" w:rsidRDefault="00964D49" w:rsidP="00964D49">
            <w:pPr>
              <w:numPr>
                <w:ilvl w:val="0"/>
                <w:numId w:val="10"/>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64D49" w:rsidRPr="00964D49" w:rsidRDefault="00964D49" w:rsidP="00964D49">
            <w:pPr>
              <w:numPr>
                <w:ilvl w:val="0"/>
                <w:numId w:val="10"/>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64D49" w:rsidRPr="00964D49" w:rsidRDefault="00964D49" w:rsidP="00964D49">
            <w:pPr>
              <w:numPr>
                <w:ilvl w:val="0"/>
                <w:numId w:val="10"/>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64D49" w:rsidRPr="00964D49" w:rsidRDefault="00964D49" w:rsidP="00964D49">
            <w:pPr>
              <w:numPr>
                <w:ilvl w:val="0"/>
                <w:numId w:val="10"/>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(в ред. Федерального закона от 25.11.2013 N 317-ФЗ)</w:t>
            </w:r>
          </w:p>
          <w:p w:rsidR="00964D49" w:rsidRPr="00964D49" w:rsidRDefault="00964D49" w:rsidP="00964D49">
            <w:pPr>
              <w:numPr>
                <w:ilvl w:val="0"/>
                <w:numId w:val="11"/>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Статья 23. Информация о факторах, влияющих на здоровье</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Статья 24. Права работников, занятых на отдельных видах работ, на охрану здоровья</w:t>
            </w:r>
          </w:p>
          <w:p w:rsidR="00964D49" w:rsidRPr="00964D49" w:rsidRDefault="00964D49" w:rsidP="00964D49">
            <w:pPr>
              <w:numPr>
                <w:ilvl w:val="0"/>
                <w:numId w:val="12"/>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964D49" w:rsidRPr="00964D49" w:rsidRDefault="00964D49" w:rsidP="00964D49">
            <w:pPr>
              <w:numPr>
                <w:ilvl w:val="0"/>
                <w:numId w:val="12"/>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64D49" w:rsidRPr="00964D49" w:rsidRDefault="00964D49" w:rsidP="00964D49">
            <w:pPr>
              <w:numPr>
                <w:ilvl w:val="0"/>
                <w:numId w:val="12"/>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w:t>
            </w:r>
            <w:r w:rsidRPr="00964D49">
              <w:rPr>
                <w:rFonts w:ascii="Tahoma" w:eastAsia="Times New Roman" w:hAnsi="Tahoma" w:cs="Tahoma"/>
                <w:color w:val="333333"/>
                <w:sz w:val="18"/>
                <w:szCs w:val="18"/>
                <w:lang w:eastAsia="ru-RU"/>
              </w:rPr>
              <w:lastRenderedPageBreak/>
              <w:t>профессиональной пригодности временно или постоянно непригодным по состоянию здоровья к выполнению отдельных видов работ.</w:t>
            </w:r>
          </w:p>
          <w:p w:rsidR="00964D49" w:rsidRPr="00964D49" w:rsidRDefault="00964D49" w:rsidP="00964D49">
            <w:pPr>
              <w:numPr>
                <w:ilvl w:val="0"/>
                <w:numId w:val="12"/>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64D49" w:rsidRPr="00964D49" w:rsidRDefault="00964D49" w:rsidP="00964D49">
            <w:pPr>
              <w:numPr>
                <w:ilvl w:val="0"/>
                <w:numId w:val="12"/>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64D49" w:rsidRPr="00964D49" w:rsidRDefault="00964D49" w:rsidP="00964D49">
            <w:pPr>
              <w:numPr>
                <w:ilvl w:val="0"/>
                <w:numId w:val="13"/>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64D49" w:rsidRPr="00964D49" w:rsidRDefault="00964D49" w:rsidP="00964D49">
            <w:pPr>
              <w:numPr>
                <w:ilvl w:val="0"/>
                <w:numId w:val="13"/>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64D49" w:rsidRPr="00964D49" w:rsidRDefault="00964D49" w:rsidP="00964D49">
            <w:pPr>
              <w:numPr>
                <w:ilvl w:val="0"/>
                <w:numId w:val="13"/>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(в ред. Федерального закона от 04.06.2014 N 145-ФЗ)</w:t>
            </w:r>
          </w:p>
          <w:p w:rsidR="00964D49" w:rsidRPr="00964D49" w:rsidRDefault="00964D49" w:rsidP="00964D49">
            <w:pPr>
              <w:numPr>
                <w:ilvl w:val="0"/>
                <w:numId w:val="14"/>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(в ред. Федерального закона от 04.06.2014 N 145-ФЗ)</w:t>
            </w:r>
          </w:p>
          <w:p w:rsidR="00964D49" w:rsidRPr="00964D49" w:rsidRDefault="00964D49" w:rsidP="00964D49">
            <w:pPr>
              <w:numPr>
                <w:ilvl w:val="0"/>
                <w:numId w:val="15"/>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lastRenderedPageBreak/>
              <w:t>(часть 5 в ред. Федерального закона от 03.04.2017 N 61-ФЗ)</w:t>
            </w:r>
          </w:p>
          <w:p w:rsidR="00964D49" w:rsidRPr="00964D49" w:rsidRDefault="00964D49" w:rsidP="00964D49">
            <w:pPr>
              <w:numPr>
                <w:ilvl w:val="0"/>
                <w:numId w:val="16"/>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(в ред. Федерального закона от 04.06.2014 N 145-ФЗ)</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64D49" w:rsidRPr="00964D49" w:rsidRDefault="00964D49" w:rsidP="00964D49">
            <w:pPr>
              <w:numPr>
                <w:ilvl w:val="0"/>
                <w:numId w:val="17"/>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64D49" w:rsidRPr="00964D49" w:rsidRDefault="00964D49" w:rsidP="00964D49">
            <w:pPr>
              <w:numPr>
                <w:ilvl w:val="0"/>
                <w:numId w:val="17"/>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964D49" w:rsidRPr="00964D49" w:rsidRDefault="00964D49" w:rsidP="00964D49">
            <w:pPr>
              <w:numPr>
                <w:ilvl w:val="0"/>
                <w:numId w:val="17"/>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64D49" w:rsidRPr="00964D49" w:rsidRDefault="00964D49" w:rsidP="00964D49">
            <w:pPr>
              <w:numPr>
                <w:ilvl w:val="0"/>
                <w:numId w:val="17"/>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64D49" w:rsidRPr="00964D49" w:rsidRDefault="00964D49" w:rsidP="00964D49">
            <w:pPr>
              <w:numPr>
                <w:ilvl w:val="0"/>
                <w:numId w:val="17"/>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(в ред. Федерального закона от 08.03.2015 N 55-ФЗ)</w:t>
            </w:r>
          </w:p>
          <w:p w:rsidR="00964D49" w:rsidRPr="00964D49" w:rsidRDefault="00964D49" w:rsidP="00964D49">
            <w:pPr>
              <w:numPr>
                <w:ilvl w:val="0"/>
                <w:numId w:val="18"/>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64D49" w:rsidRPr="00964D49" w:rsidRDefault="00964D49" w:rsidP="00964D49">
            <w:pPr>
              <w:numPr>
                <w:ilvl w:val="0"/>
                <w:numId w:val="18"/>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Статья 27. Обязанности граждан в сфере охраны здоровья</w:t>
            </w:r>
          </w:p>
          <w:p w:rsidR="00964D49" w:rsidRPr="00964D49" w:rsidRDefault="00964D49" w:rsidP="00964D49">
            <w:pPr>
              <w:numPr>
                <w:ilvl w:val="0"/>
                <w:numId w:val="19"/>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 Граждане обязаны заботиться о сохранении своего здоровья.</w:t>
            </w:r>
          </w:p>
          <w:p w:rsidR="00964D49" w:rsidRPr="00964D49" w:rsidRDefault="00964D49" w:rsidP="00964D49">
            <w:pPr>
              <w:numPr>
                <w:ilvl w:val="0"/>
                <w:numId w:val="19"/>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64D49" w:rsidRPr="00964D49" w:rsidRDefault="00964D49" w:rsidP="00964D49">
            <w:pPr>
              <w:numPr>
                <w:ilvl w:val="0"/>
                <w:numId w:val="19"/>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64D49" w:rsidRPr="00964D49" w:rsidRDefault="00964D49" w:rsidP="00964D49">
            <w:pPr>
              <w:spacing w:after="75" w:line="240" w:lineRule="auto"/>
              <w:jc w:val="both"/>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Статья 28. Общественные объединения по защите прав граждан в сфере охраны здоровья</w:t>
            </w:r>
          </w:p>
          <w:p w:rsidR="00964D49" w:rsidRPr="00964D49" w:rsidRDefault="00964D49" w:rsidP="00964D49">
            <w:pPr>
              <w:numPr>
                <w:ilvl w:val="0"/>
                <w:numId w:val="20"/>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64D49" w:rsidRPr="00964D49" w:rsidRDefault="00964D49" w:rsidP="00964D49">
            <w:pPr>
              <w:numPr>
                <w:ilvl w:val="0"/>
                <w:numId w:val="20"/>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64D49" w:rsidRPr="00964D49" w:rsidRDefault="00964D49" w:rsidP="00964D49">
            <w:pPr>
              <w:numPr>
                <w:ilvl w:val="0"/>
                <w:numId w:val="20"/>
              </w:numPr>
              <w:spacing w:before="100" w:beforeAutospacing="1" w:after="75" w:line="240" w:lineRule="auto"/>
              <w:rPr>
                <w:rFonts w:ascii="Tahoma" w:eastAsia="Times New Roman" w:hAnsi="Tahoma" w:cs="Tahoma"/>
                <w:color w:val="333333"/>
                <w:sz w:val="18"/>
                <w:szCs w:val="18"/>
                <w:lang w:eastAsia="ru-RU"/>
              </w:rPr>
            </w:pPr>
            <w:r w:rsidRPr="00964D49">
              <w:rPr>
                <w:rFonts w:ascii="Tahoma" w:eastAsia="Times New Roman" w:hAnsi="Tahoma" w:cs="Tahoma"/>
                <w:color w:val="333333"/>
                <w:sz w:val="18"/>
                <w:szCs w:val="1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tc>
      </w:tr>
    </w:tbl>
    <w:p w:rsidR="00E46D74" w:rsidRDefault="00964D49">
      <w:r w:rsidRPr="00964D49">
        <w:rPr>
          <w:rFonts w:ascii="Tahoma" w:eastAsia="Times New Roman" w:hAnsi="Tahoma" w:cs="Tahoma"/>
          <w:color w:val="333333"/>
          <w:sz w:val="18"/>
          <w:szCs w:val="18"/>
          <w:shd w:val="clear" w:color="auto" w:fill="FFFFFF"/>
          <w:lang w:eastAsia="ru-RU"/>
        </w:rPr>
        <w:lastRenderedPageBreak/>
        <w:t> </w:t>
      </w:r>
      <w:bookmarkStart w:id="0" w:name="_GoBack"/>
      <w:bookmarkEnd w:id="0"/>
    </w:p>
    <w:sectPr w:rsidR="00E46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0568"/>
    <w:multiLevelType w:val="multilevel"/>
    <w:tmpl w:val="4F2C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627B5"/>
    <w:multiLevelType w:val="multilevel"/>
    <w:tmpl w:val="F14E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27878"/>
    <w:multiLevelType w:val="multilevel"/>
    <w:tmpl w:val="B4549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70C6C"/>
    <w:multiLevelType w:val="multilevel"/>
    <w:tmpl w:val="84A638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DD36A1"/>
    <w:multiLevelType w:val="multilevel"/>
    <w:tmpl w:val="07243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756FD"/>
    <w:multiLevelType w:val="multilevel"/>
    <w:tmpl w:val="C538B3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17789"/>
    <w:multiLevelType w:val="multilevel"/>
    <w:tmpl w:val="26B43E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5D421E"/>
    <w:multiLevelType w:val="multilevel"/>
    <w:tmpl w:val="6688C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260975"/>
    <w:multiLevelType w:val="multilevel"/>
    <w:tmpl w:val="E00CB5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545550"/>
    <w:multiLevelType w:val="multilevel"/>
    <w:tmpl w:val="4E0ED3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40572"/>
    <w:multiLevelType w:val="multilevel"/>
    <w:tmpl w:val="26CA60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1D1EB0"/>
    <w:multiLevelType w:val="multilevel"/>
    <w:tmpl w:val="FCAE4B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976826"/>
    <w:multiLevelType w:val="multilevel"/>
    <w:tmpl w:val="70201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F767DF"/>
    <w:multiLevelType w:val="multilevel"/>
    <w:tmpl w:val="652E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4867C9"/>
    <w:multiLevelType w:val="multilevel"/>
    <w:tmpl w:val="9F1433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A6788E"/>
    <w:multiLevelType w:val="multilevel"/>
    <w:tmpl w:val="511E7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605DF0"/>
    <w:multiLevelType w:val="multilevel"/>
    <w:tmpl w:val="07BC1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8C3D46"/>
    <w:multiLevelType w:val="multilevel"/>
    <w:tmpl w:val="CC1C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CF7EDE"/>
    <w:multiLevelType w:val="multilevel"/>
    <w:tmpl w:val="BBFA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D46DFF"/>
    <w:multiLevelType w:val="multilevel"/>
    <w:tmpl w:val="46D4B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19"/>
  </w:num>
  <w:num w:numId="4">
    <w:abstractNumId w:val="16"/>
  </w:num>
  <w:num w:numId="5">
    <w:abstractNumId w:val="9"/>
  </w:num>
  <w:num w:numId="6">
    <w:abstractNumId w:val="11"/>
  </w:num>
  <w:num w:numId="7">
    <w:abstractNumId w:val="6"/>
  </w:num>
  <w:num w:numId="8">
    <w:abstractNumId w:val="2"/>
  </w:num>
  <w:num w:numId="9">
    <w:abstractNumId w:val="3"/>
  </w:num>
  <w:num w:numId="10">
    <w:abstractNumId w:val="0"/>
  </w:num>
  <w:num w:numId="11">
    <w:abstractNumId w:val="15"/>
  </w:num>
  <w:num w:numId="12">
    <w:abstractNumId w:val="13"/>
  </w:num>
  <w:num w:numId="13">
    <w:abstractNumId w:val="7"/>
  </w:num>
  <w:num w:numId="14">
    <w:abstractNumId w:val="8"/>
  </w:num>
  <w:num w:numId="15">
    <w:abstractNumId w:val="14"/>
  </w:num>
  <w:num w:numId="16">
    <w:abstractNumId w:val="10"/>
  </w:num>
  <w:num w:numId="17">
    <w:abstractNumId w:val="1"/>
  </w:num>
  <w:num w:numId="18">
    <w:abstractNumId w:val="5"/>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4E"/>
    <w:rsid w:val="003F384E"/>
    <w:rsid w:val="00964D49"/>
    <w:rsid w:val="00E4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F7561-CF72-4E03-ADA1-84EFFD4D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4D49"/>
    <w:rPr>
      <w:b/>
      <w:bCs/>
    </w:rPr>
  </w:style>
  <w:style w:type="character" w:customStyle="1" w:styleId="articleseparator">
    <w:name w:val="article_separator"/>
    <w:basedOn w:val="a0"/>
    <w:rsid w:val="00964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03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4146</Words>
  <Characters>23637</Characters>
  <Application>Microsoft Office Word</Application>
  <DocSecurity>0</DocSecurity>
  <Lines>196</Lines>
  <Paragraphs>55</Paragraphs>
  <ScaleCrop>false</ScaleCrop>
  <Company>SPecialiST RePack</Company>
  <LinksUpToDate>false</LinksUpToDate>
  <CharactersWithSpaces>27728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2019-07-26T03:56:00Z</dcterms:created>
  <dcterms:modified xsi:type="dcterms:W3CDTF">2019-07-26T03:56:00Z</dcterms:modified>
</cp:coreProperties>
</file>