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50" w:rsidRDefault="00B9755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7550" w:rsidRDefault="00B97550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B97550" w:rsidRDefault="00B97550">
      <w:pPr>
        <w:pStyle w:val="ConsPlusTitle"/>
        <w:jc w:val="both"/>
      </w:pPr>
    </w:p>
    <w:p w:rsidR="00B97550" w:rsidRDefault="00B97550">
      <w:pPr>
        <w:pStyle w:val="ConsPlusTitle"/>
        <w:jc w:val="center"/>
      </w:pPr>
      <w:r>
        <w:t>ПОСТАНОВЛЕНИЕ</w:t>
      </w:r>
    </w:p>
    <w:p w:rsidR="00B97550" w:rsidRDefault="00B97550">
      <w:pPr>
        <w:pStyle w:val="ConsPlusTitle"/>
        <w:jc w:val="center"/>
      </w:pPr>
      <w:r>
        <w:t>от 29 декабря 2018 г. N 911-п</w:t>
      </w:r>
    </w:p>
    <w:p w:rsidR="00B97550" w:rsidRDefault="00B97550">
      <w:pPr>
        <w:pStyle w:val="ConsPlusTitle"/>
        <w:jc w:val="both"/>
      </w:pPr>
    </w:p>
    <w:p w:rsidR="00B97550" w:rsidRDefault="00B97550">
      <w:pPr>
        <w:pStyle w:val="ConsPlusTitle"/>
        <w:jc w:val="center"/>
      </w:pPr>
      <w:r>
        <w:t>Об утверждении территориальной программы</w:t>
      </w:r>
    </w:p>
    <w:p w:rsidR="00B97550" w:rsidRDefault="00B97550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B97550" w:rsidRDefault="00B97550">
      <w:pPr>
        <w:pStyle w:val="ConsPlusTitle"/>
        <w:jc w:val="center"/>
      </w:pPr>
      <w:r>
        <w:t>на территории Оренбургской области медицинской помощи</w:t>
      </w:r>
    </w:p>
    <w:p w:rsidR="00B97550" w:rsidRDefault="00B97550">
      <w:pPr>
        <w:pStyle w:val="ConsPlusTitle"/>
        <w:jc w:val="center"/>
      </w:pPr>
      <w:r>
        <w:t>на 2019 год и на плановый период 2020 и 2021 годов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gramStart"/>
      <w:r>
        <w:t xml:space="preserve">В целях обеспечения конституционных прав граждан Российской Федерации на бесплатное оказание медицинской помощи и в соответствии с Федеральными законами от 21 ноября 2011 года </w:t>
      </w:r>
      <w:hyperlink r:id="rId5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Федерации", от 29 ноября 2010 года </w:t>
      </w:r>
      <w:hyperlink r:id="rId6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декабря 2018 года N 1506 "О</w:t>
      </w:r>
      <w:proofErr w:type="gramEnd"/>
      <w:r>
        <w:t xml:space="preserve"> Программе государственных гарантий бесплатного оказания гражданам медицинской помощи на 2019 год и на плановый период 2020 и 2021 годов", </w:t>
      </w:r>
      <w:hyperlink r:id="rId8" w:history="1">
        <w:r>
          <w:rPr>
            <w:color w:val="0000FF"/>
          </w:rPr>
          <w:t>Уставом</w:t>
        </w:r>
      </w:hyperlink>
      <w:r>
        <w:t xml:space="preserve"> (Основным Законом) Оренбургской области, </w:t>
      </w:r>
      <w:hyperlink r:id="rId9" w:history="1">
        <w:r>
          <w:rPr>
            <w:color w:val="0000FF"/>
          </w:rPr>
          <w:t>Законом</w:t>
        </w:r>
      </w:hyperlink>
      <w:r>
        <w:t xml:space="preserve"> Оренбургской области от 30 августа 2012 года N 1066/310-V-ОЗ "Об охране здоровья граждан на территории Оренбургской области":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1. Утвердить: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1.1. Территориальную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на территории Оренбургской области медицинской помощи на 2019 год и на плановый период 2020 и 2021 годов согласно приложению N 1.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1.2. </w:t>
      </w:r>
      <w:hyperlink w:anchor="P2173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на территории Оренбургской области медицинской помощи по источникам финансового обеспечения на 2019 год и на плановый период 2020 и 2021 годов согласно приложению N 2.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1.3. </w:t>
      </w:r>
      <w:hyperlink w:anchor="P2344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2019 год согласно приложению N 3.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1.4. </w:t>
      </w:r>
      <w:hyperlink w:anchor="P3051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2020 год согласно приложению N 4.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1.5. </w:t>
      </w:r>
      <w:hyperlink w:anchor="P3759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2021 год согласно приложению N 5.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Самсонова П.В.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3. Постановление вступает в силу после его официального опубликования и распространяется на правоотношения, возникшие 1 января 2019 года.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right"/>
      </w:pPr>
      <w:r>
        <w:t>Губернатор</w:t>
      </w:r>
    </w:p>
    <w:p w:rsidR="00B97550" w:rsidRDefault="00B97550">
      <w:pPr>
        <w:pStyle w:val="ConsPlusNormal"/>
        <w:jc w:val="right"/>
      </w:pPr>
      <w:r>
        <w:t>Оренбургской области</w:t>
      </w:r>
    </w:p>
    <w:p w:rsidR="00B97550" w:rsidRDefault="00B97550">
      <w:pPr>
        <w:pStyle w:val="ConsPlusNormal"/>
        <w:jc w:val="right"/>
      </w:pPr>
      <w:r>
        <w:t>Ю.А.БЕРГ</w:t>
      </w:r>
    </w:p>
    <w:p w:rsidR="00B97550" w:rsidRDefault="00B97550">
      <w:pPr>
        <w:pStyle w:val="ConsPlusNormal"/>
        <w:jc w:val="right"/>
        <w:outlineLvl w:val="0"/>
      </w:pPr>
      <w:r>
        <w:lastRenderedPageBreak/>
        <w:t>Приложение N 1</w:t>
      </w:r>
    </w:p>
    <w:p w:rsidR="00B97550" w:rsidRDefault="00B97550">
      <w:pPr>
        <w:pStyle w:val="ConsPlusNormal"/>
        <w:jc w:val="right"/>
      </w:pPr>
      <w:r>
        <w:t>к постановлению</w:t>
      </w:r>
    </w:p>
    <w:p w:rsidR="00B97550" w:rsidRDefault="00B97550">
      <w:pPr>
        <w:pStyle w:val="ConsPlusNormal"/>
        <w:jc w:val="right"/>
      </w:pPr>
      <w:r>
        <w:t>Правительства</w:t>
      </w:r>
    </w:p>
    <w:p w:rsidR="00B97550" w:rsidRDefault="00B97550">
      <w:pPr>
        <w:pStyle w:val="ConsPlusNormal"/>
        <w:jc w:val="right"/>
      </w:pPr>
      <w:r>
        <w:t>Оренбургской области</w:t>
      </w:r>
    </w:p>
    <w:p w:rsidR="00B97550" w:rsidRDefault="00B97550">
      <w:pPr>
        <w:pStyle w:val="ConsPlusNormal"/>
        <w:jc w:val="right"/>
      </w:pPr>
      <w:r>
        <w:t>от 29 декабря 2018 г. N 911-п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</w:pPr>
      <w:bookmarkStart w:id="0" w:name="P38"/>
      <w:bookmarkEnd w:id="0"/>
      <w:r>
        <w:t>Территориальная программа</w:t>
      </w:r>
    </w:p>
    <w:p w:rsidR="00B97550" w:rsidRDefault="00B97550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B97550" w:rsidRDefault="00B97550">
      <w:pPr>
        <w:pStyle w:val="ConsPlusTitle"/>
        <w:jc w:val="center"/>
      </w:pPr>
      <w:r>
        <w:t>на территории Оренбургской области медицинской помощи</w:t>
      </w:r>
    </w:p>
    <w:p w:rsidR="00B97550" w:rsidRDefault="00B97550">
      <w:pPr>
        <w:pStyle w:val="ConsPlusTitle"/>
        <w:jc w:val="center"/>
      </w:pPr>
      <w:r>
        <w:t>на 2019 год и на плановый период 2020 и 2021 годов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1"/>
      </w:pPr>
      <w:r>
        <w:t>I. ОБЩИЕ ПОЛОЖЕНИЯ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Территориальная программа государственных гарантий бесплатного оказания гражданам на территории Оренбургской области медицинской помощи на 2019 год и на плановый период 2020 и 2021 годов (далее - Программа) устанавливает: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перечень видов, форм и условий медицинской помощи, оказание которой осуществляется бесплатно;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перечень заболеваний и состояний, оказание медицинской помощи при которых осуществляется бесплатно;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категории граждан, оказание медицинской помощи которым осуществляется бесплатно;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объемы медицинской помощи;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нормативы финансовых затрат на единицу объема медицинской помощи;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порядок и условия предоставления медицинской помощи;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целевые значения критериев доступности и качества медицинской помощи;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перечень медицинских организаций, участвующих в реализации Программы.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1"/>
      </w:pPr>
      <w:bookmarkStart w:id="1" w:name="P56"/>
      <w:bookmarkEnd w:id="1"/>
      <w:r>
        <w:t>II. ПЕРЕЧЕНЬ ВИДОВ, ФОРМ И УСЛОВИЙ</w:t>
      </w:r>
    </w:p>
    <w:p w:rsidR="00B97550" w:rsidRDefault="00B97550">
      <w:pPr>
        <w:pStyle w:val="ConsPlusTitle"/>
        <w:jc w:val="center"/>
      </w:pPr>
      <w:r>
        <w:t>ПРЕДОСТАВЛЕНИЯ МЕДИЦИНСКОЙ ПОМОЩИ,</w:t>
      </w:r>
    </w:p>
    <w:p w:rsidR="00B97550" w:rsidRDefault="00B97550">
      <w:pPr>
        <w:pStyle w:val="ConsPlusTitle"/>
        <w:jc w:val="center"/>
      </w:pPr>
      <w:proofErr w:type="gramStart"/>
      <w:r>
        <w:t>ОКАЗАНИЕ</w:t>
      </w:r>
      <w:proofErr w:type="gramEnd"/>
      <w:r>
        <w:t xml:space="preserve"> КОТОРОЙ ОСУЩЕСТВЛЯЕТСЯ БЕСПЛАТНО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В рамках Программы бесплатно предоставляются: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помощь;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Понятие "медицинская организация" используется в Программе в значении, определенном Федеральными законами от 21 ноября 2011 года </w:t>
      </w:r>
      <w:hyperlink r:id="rId10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Федерации", от 29 ноября 2010 года </w:t>
      </w:r>
      <w:hyperlink r:id="rId11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lastRenderedPageBreak/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определенным постановлением Правительства Российской Федерации от 10 декабря 2018 года N 1506 "О Программе государственных гарантий бесплатного оказания гражданам медицинской помощи на 2019 год и на плановый период 2020 и 2021 годов" (далее - перечень видов высокотехнологичной медицинской помощи).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lastRenderedPageBreak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Медицинская помощь оказывается в следующих формах: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применения, утвержденный распоряжением Правительства</w:t>
      </w:r>
      <w:proofErr w:type="gramEnd"/>
      <w:r>
        <w:t xml:space="preserve"> Российской Федерации от 10 декабря 2018 года N 2738-р, и </w:t>
      </w:r>
      <w:hyperlink r:id="rId14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от 22 октября 2016 года N 2229-р.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1"/>
      </w:pPr>
      <w:bookmarkStart w:id="2" w:name="P85"/>
      <w:bookmarkEnd w:id="2"/>
      <w:r>
        <w:t>III. ПЕРЕЧЕНЬ ЗАБОЛЕВАНИЙ И СОСТОЯНИЙ, ОКАЗАНИЕ</w:t>
      </w:r>
    </w:p>
    <w:p w:rsidR="00B97550" w:rsidRDefault="00B97550">
      <w:pPr>
        <w:pStyle w:val="ConsPlusTitle"/>
        <w:jc w:val="center"/>
      </w:pPr>
      <w:r>
        <w:t xml:space="preserve">МЕДИЦИНСКОЙ </w:t>
      </w:r>
      <w:proofErr w:type="gramStart"/>
      <w:r>
        <w:t>ПОМОЩИ</w:t>
      </w:r>
      <w:proofErr w:type="gramEnd"/>
      <w:r>
        <w:t xml:space="preserve"> ПРИ КОТОРЫХ ОСУЩЕСТВЛЯЕТСЯ</w:t>
      </w:r>
    </w:p>
    <w:p w:rsidR="00B97550" w:rsidRDefault="00B97550">
      <w:pPr>
        <w:pStyle w:val="ConsPlusTitle"/>
        <w:jc w:val="center"/>
      </w:pPr>
      <w:r>
        <w:t>БЕСПЛАТНО, И КАТЕГОРИИ ГРАЖДАН, ОКАЗАНИЕ</w:t>
      </w:r>
    </w:p>
    <w:p w:rsidR="00B97550" w:rsidRDefault="00B97550">
      <w:pPr>
        <w:pStyle w:val="ConsPlusTitle"/>
        <w:jc w:val="center"/>
      </w:pPr>
      <w:r>
        <w:t xml:space="preserve">МЕДИЦИНСКОЙ </w:t>
      </w:r>
      <w:proofErr w:type="gramStart"/>
      <w:r>
        <w:t>ПОМОЩИ</w:t>
      </w:r>
      <w:proofErr w:type="gramEnd"/>
      <w:r>
        <w:t xml:space="preserve"> КОТОРЫМ ОСУЩЕСТВЛЯЕТСЯ БЕСПЛАТНО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56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lastRenderedPageBreak/>
        <w:t>болезни крови, кроветворных органов;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Гражданин имеет право на бесплатный профилактический медицинский осмотр не реже одного раза в год.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t>на</w:t>
      </w:r>
      <w:proofErr w:type="gramEnd"/>
      <w:r>
        <w:t>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обеспечение лекарственными препаратами (в соответствии с </w:t>
      </w:r>
      <w:hyperlink w:anchor="P160" w:history="1">
        <w:r>
          <w:rPr>
            <w:color w:val="0000FF"/>
          </w:rPr>
          <w:t>разделом V</w:t>
        </w:r>
      </w:hyperlink>
      <w:r>
        <w:t xml:space="preserve"> Программы);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lastRenderedPageBreak/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неонатальный</w:t>
      </w:r>
      <w:proofErr w:type="spellEnd"/>
      <w:r>
        <w:t xml:space="preserve"> скрининг на 5 наследственных и врожденных заболеваний - новорожденные дети;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1"/>
      </w:pPr>
      <w:r>
        <w:t>IV. ТЕРРИТОРИАЛЬНАЯ ПРОГРАММА</w:t>
      </w:r>
    </w:p>
    <w:p w:rsidR="00B97550" w:rsidRDefault="00B97550">
      <w:pPr>
        <w:pStyle w:val="ConsPlusTitle"/>
        <w:jc w:val="center"/>
      </w:pPr>
      <w:r>
        <w:t>ОБЯЗАТЕЛЬНОГО МЕДИЦИНСКОГО СТРАХОВАНИЯ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 xml:space="preserve">1. В рамках территориальной программы обязательного медицинского страхования, которая является составной частью Программы, застрахованным лицам при заболеваниях и состояниях, указанных в </w:t>
      </w:r>
      <w:hyperlink w:anchor="P85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поведения, оказывается: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первичная медико-санитарная помощь, включая профилактическую помощь;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скорая медицинская помощь (за исключением санитарно-авиационной эвакуации);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 xml:space="preserve">специализированная медицинская помощь, в том числе высокотехнологичная медицинская помощь в соответствии с </w:t>
      </w:r>
      <w:hyperlink r:id="rId15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помощи, содержащего, в том числе методы лечения и источники финансового обеспечения высокотехнологичной медицинской помощи, определенного постановлением Правительства Российской Федерации от 10 декабря 2018 года N 1506 "О Программе государственных гарантий бесплатного оказания гражданам медицинской помощи на 2019 год и на плановый период</w:t>
      </w:r>
      <w:proofErr w:type="gramEnd"/>
      <w:r>
        <w:t xml:space="preserve"> 2020 и 2021 годов".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 рамках реализации территориальной программы обязательного медицинского страхования осуществляется финансовое обеспечение: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профилактических мероприятий, включая диспансеризацию, диспансерное наблюдение (при заболеваниях и состояниях, указанных в </w:t>
      </w:r>
      <w:hyperlink w:anchor="P85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профилактических медицинских осмотров отдельных категорий граждан, указанных в </w:t>
      </w:r>
      <w:hyperlink w:anchor="P85" w:history="1">
        <w:r>
          <w:rPr>
            <w:color w:val="0000FF"/>
          </w:rPr>
          <w:t>разделе III</w:t>
        </w:r>
      </w:hyperlink>
      <w:r>
        <w:t xml:space="preserve"> Программы;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мероприятий по медицинской реабилитации, осуществляемой в медицинских организациях </w:t>
      </w:r>
      <w:proofErr w:type="spellStart"/>
      <w:r>
        <w:t>амбулаторно</w:t>
      </w:r>
      <w:proofErr w:type="spellEnd"/>
      <w:r>
        <w:t>, стационарно и в условиях дневного стационара;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проведение осмотров врачами и диагностических исследований в целях медицинского освидетельствования застрахованных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заболеваний и состояний, входящих в территориальную программу обязательного медицинского страхования;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</w:t>
      </w:r>
      <w:r>
        <w:lastRenderedPageBreak/>
        <w:t>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</w:t>
      </w:r>
      <w:proofErr w:type="gramEnd"/>
      <w:r>
        <w:t xml:space="preserve"> </w:t>
      </w:r>
      <w:proofErr w:type="gramStart"/>
      <w:r>
        <w:t>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в части заболеваний и состояний, входящих в территориальную программу обязательного медицинского страхования;</w:t>
      </w:r>
      <w:proofErr w:type="gram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аудиологического</w:t>
      </w:r>
      <w:proofErr w:type="spellEnd"/>
      <w:r>
        <w:t xml:space="preserve"> скрининга;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проведение неонатального скрининга на пять наследственных и врожденных заболеваний, за исключением медико-генетических исследований и консультаций, осуществляемых в соответствующих структурных подразделениях медицинских организаций государственной системы здравоохранения Оренбургской области.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2. В ходе реализации территориальной программы обязательного медицинского страхования применяются следующие основные способы оплаты медицинской помощи: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а)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б) 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а) за законченный случай лечения заболевания, включенного в соответствующую клинико-статистическую группу заболеваний;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б)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а) за законченный случай лечения заболевания, включенного в соответствующую клинико-статистическую группу заболеваний;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б)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lastRenderedPageBreak/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>
        <w:t>подушевому</w:t>
      </w:r>
      <w:proofErr w:type="spellEnd"/>
      <w:r>
        <w:t xml:space="preserve"> нормативу финансирования в сочетании с оплатой за вызов скорой медицинской помощи.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Оплата медицинской помощи, оказываемой медицинскими организациями, работающими в системе обязательного медицинского страхования, осуществляется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года N 158н "Об утверждении Правил обязательного медицинского страхования".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3. Структура тарифов на оплату медицинской помощи, оказываемой в рамках территориальной программы обязательного медицинского страхования, сформирована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Федерации".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B97550" w:rsidRDefault="00B97550">
      <w:pPr>
        <w:pStyle w:val="ConsPlusNormal"/>
        <w:spacing w:before="22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 xml:space="preserve">В рамках территориальной программы обязательного медицинского страхования установлены объемы предоставления медицинской помощи на одно застрахованное лицо (в соответствии с </w:t>
      </w:r>
      <w:hyperlink w:anchor="P188" w:history="1">
        <w:r>
          <w:rPr>
            <w:color w:val="0000FF"/>
          </w:rPr>
          <w:t>разделом VI</w:t>
        </w:r>
      </w:hyperlink>
      <w:r>
        <w:t xml:space="preserve"> Программы), нормативы финансовых затрат на единицу объема медицинской помощи и </w:t>
      </w:r>
      <w:proofErr w:type="spellStart"/>
      <w:r>
        <w:t>подушевые</w:t>
      </w:r>
      <w:proofErr w:type="spellEnd"/>
      <w:r>
        <w:t xml:space="preserve"> нормативы финансирования территориальной программы обязательного медицинского страхования (в соответствии с </w:t>
      </w:r>
      <w:hyperlink w:anchor="P220" w:history="1">
        <w:r>
          <w:rPr>
            <w:color w:val="0000FF"/>
          </w:rPr>
          <w:t>разделом VII</w:t>
        </w:r>
      </w:hyperlink>
      <w:r>
        <w:t xml:space="preserve"> Программы), требования к условиям предоставления медицинской помощи (в соответствии с </w:t>
      </w:r>
      <w:hyperlink w:anchor="P303" w:history="1">
        <w:r>
          <w:rPr>
            <w:color w:val="0000FF"/>
          </w:rPr>
          <w:t>разделом VIII</w:t>
        </w:r>
      </w:hyperlink>
      <w:r>
        <w:t xml:space="preserve"> Программы), критерии доступности и</w:t>
      </w:r>
      <w:proofErr w:type="gramEnd"/>
      <w:r>
        <w:t xml:space="preserve"> качества медицинской помощи (в соответствии с </w:t>
      </w:r>
      <w:hyperlink w:anchor="P431" w:history="1">
        <w:r>
          <w:rPr>
            <w:color w:val="0000FF"/>
          </w:rPr>
          <w:t>разделом IX</w:t>
        </w:r>
      </w:hyperlink>
      <w:r>
        <w:t xml:space="preserve"> Программы).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1"/>
      </w:pPr>
      <w:bookmarkStart w:id="3" w:name="P160"/>
      <w:bookmarkEnd w:id="3"/>
      <w:r>
        <w:t>V. ФИНАНСОВОЕ ОБЕСПЕЧЕНИЕ ПРОГРАММЫ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обязательного медицинского страхования и средства областного бюджета.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 оказанной застрахованным лицам медицинской помощи в соответствии с </w:t>
      </w:r>
      <w:hyperlink w:anchor="P85" w:history="1">
        <w:r>
          <w:rPr>
            <w:color w:val="0000FF"/>
          </w:rPr>
          <w:t>разделом III</w:t>
        </w:r>
      </w:hyperlink>
      <w:r>
        <w:t xml:space="preserve"> Программы.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За счет средств бюджетных ассигнований областного бюджета осуществляется финансовое </w:t>
      </w:r>
      <w:r>
        <w:lastRenderedPageBreak/>
        <w:t>обеспечение: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 xml:space="preserve">первичной медико-санитарной и специализированной медицинской помощи в части медицинской помощи, не включенной в территориальную программу обязательного медицинского страхования,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в том числе связанных с употреблением </w:t>
      </w:r>
      <w:proofErr w:type="spellStart"/>
      <w:r>
        <w:t>психоактивных</w:t>
      </w:r>
      <w:proofErr w:type="spellEnd"/>
      <w: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высшего образования, в целях раннего (своевременного) выявления незаконного потребления наркотических средств и психотропных веществ;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первичной медико-санитарной и специализированной медицинской помощи при заболеваниях, не включенных в базовую программу обязательного медицинского страхования, отдельным категориям граждан в соответствии с законодательством Оренбургской области;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паллиативной медицинской помощи, оказываемой медицинскими организациями;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министерству здравоохранения Оренбургской области, в соответствии с </w:t>
      </w:r>
      <w:hyperlink r:id="rId18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</w:t>
      </w:r>
      <w:proofErr w:type="gramStart"/>
      <w:r>
        <w:t>содержащего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мероприятий по организации медицинской деятельности, связанной с донорством органов человека в целях трансплантации (пересадки);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углубленного медицинского обследования несовершеннолетних лиц в возрасте до восемнадцати лет (из числа систематически занимающихся спортом в государственных и муниципальных детско-юношеских спортивных школах);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 медицинской помощи не застрахованным по обязательному медицинскому страхованию лицам;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санитарно-авиационной эвакуации, осуществляемой воздушными судами;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мероприятий по содержанию детей-сирот, детей, оставшихся без попечения родителей, детей, находящихся в трудной жизненной ситуации, до достижения ими возраста четырех лет включительно;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 xml:space="preserve">иные государственные услуги в медицинских организациях, за исключением видов медицинской помощи, оказываемой за счет средств обязательного медицинского страхования, в соответствующих структурных подразделениях медицинских организаций, центрах профилактики и борьбы со </w:t>
      </w:r>
      <w:proofErr w:type="spellStart"/>
      <w:r>
        <w:t>СПИДом</w:t>
      </w:r>
      <w:proofErr w:type="spellEnd"/>
      <w:r>
        <w:t>, врачебно-физкультурных диспансерах, медико-генетических центрах (консультациях),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</w:t>
      </w:r>
      <w:proofErr w:type="gramEnd"/>
      <w:r>
        <w:t xml:space="preserve">, </w:t>
      </w:r>
      <w:proofErr w:type="gramStart"/>
      <w:r>
        <w:t xml:space="preserve">бюро судебно-медицинской экспертизы, медицинский информационно-аналитических центрах, на станциях переливания крови, в домах ребенка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организаций и </w:t>
      </w:r>
      <w:r>
        <w:lastRenderedPageBreak/>
        <w:t>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</w:t>
      </w:r>
      <w:proofErr w:type="gramEnd"/>
      <w:r>
        <w:t xml:space="preserve"> включенных в территориальную программу обязательного медицинского страхования, а также расходов медицинских организаций, в том числе на приобретение основных средств (оборудования, производственного и хозяйственного инвентаря);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женщин, неонатального скрининга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мероприятий по бесплатному обеспечению лекарственными препаратами граждан, страдающих социально значимыми заболеваниями, при амбулаторном лечении;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мероприятий по бесплатному обеспечению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их инвалидности (за исключением лекарственных препаратов, организация обеспечения которыми отнесена к полномочиям федеральных органов государственной власти в сфере охраны здоровья);</w:t>
      </w:r>
      <w:proofErr w:type="gramEnd"/>
    </w:p>
    <w:p w:rsidR="00B97550" w:rsidRDefault="00B97550">
      <w:pPr>
        <w:pStyle w:val="ConsPlusNormal"/>
        <w:spacing w:before="220"/>
        <w:ind w:firstLine="540"/>
        <w:jc w:val="both"/>
      </w:pPr>
      <w:r>
        <w:t>мероприятий по бесплатному обеспечению лекарственными препаратами и изделиями медицинского назначения отдельных групп и категорий граждан при амбулаторном лечении;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мероприятий по бесплатному обеспечению лекарственными препаратами детей в возрасте до 6 лет из многодетных семей;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мероприятий по обеспечению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мероприятий по обеспечению полноценным питанием беременных женщин, кормящих матерей, а также детей в возрасте до трех лет по заключению врачей;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мероприятий по зубному протезированию отдельных категорий граждан;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семью или патронатную семью детей, оставшихся без попечения родителей, по видам медицинской помощи, не входящим в территориальную программу обязательного медицинского страхования;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</w:t>
      </w:r>
      <w:proofErr w:type="gramEnd"/>
      <w:r>
        <w:t xml:space="preserve"> </w:t>
      </w:r>
      <w:proofErr w:type="gramStart"/>
      <w:r>
        <w:t>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по видам медицинской помощи, не входящим в территориальную программу обязательного медицинского страхования.</w:t>
      </w:r>
      <w:proofErr w:type="gramEnd"/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lastRenderedPageBreak/>
        <w:t>Органы местного самоуправления городских округов и муниципальных районов Оренбургской области создают условия для оказания медицинской помощи населению на территории городских округов и муниципальных районов Оренбургской области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</w:t>
      </w:r>
      <w:proofErr w:type="gramEnd"/>
      <w:r>
        <w:t xml:space="preserve">)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Оренбургской области от 29 октября 2015 года N 3388/969-V-ОЗ "О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помощи".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1"/>
      </w:pPr>
      <w:bookmarkStart w:id="4" w:name="P188"/>
      <w:bookmarkEnd w:id="4"/>
      <w:r>
        <w:t>Раздел VI. ОБЪЕМ МЕДИЦИНСКОЙ ПОМОЩИ</w:t>
      </w:r>
    </w:p>
    <w:p w:rsidR="00B97550" w:rsidRDefault="00B97550">
      <w:pPr>
        <w:pStyle w:val="ConsPlusTitle"/>
        <w:jc w:val="center"/>
      </w:pPr>
      <w:r>
        <w:t>В РАСЧЕТЕ НА ОДНОГО ЖИТЕЛЯ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1. Нормативы объема медицинской помощи в рамках Программы населению Оренбургской области за счет средств областного бюджета в расчете на одного жителя и территориального фонда обязательного медицинского страхования в расчете на одно застрахованное лицо на 2019 - 2021 годы составят: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скорой специализированной медицинской помощи, включая санитарно-авиационную эвакуацию, за счет средств областного бюджета - 0,006 вызова на одного жителя;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скорой медицинской помощи вне медицинской организации, включая медицинскую эвакуацию, в рамках территориальной программы обязательного медицинского страхования на 2019 год - 0,300 вызова на одно застрахованное лицо, на 2020 и 2021 годы - 0,29 вызова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протезирования), за счет средств областного бюджета на 2019 - 2021</w:t>
      </w:r>
      <w:proofErr w:type="gramEnd"/>
      <w:r>
        <w:t xml:space="preserve"> </w:t>
      </w:r>
      <w:proofErr w:type="gramStart"/>
      <w:r>
        <w:t>годы - 0,63 посещения на одного жителя (включая посещения по оказанию паллиативной медицинской помощи в амбулаторных условиях, в том числе на дому), в рамках территориальной программы обязательного медицинского страхования на 2019 год - 2,88 посещения на одно застрахованное лицо, на 2020 год - 2,9 посещения на одно застрахованное лицо, на 2021 год - 2,92 посещения на одно застрахованное лицо, в том числе:</w:t>
      </w:r>
      <w:proofErr w:type="gramEnd"/>
    </w:p>
    <w:p w:rsidR="00B97550" w:rsidRDefault="00B97550">
      <w:pPr>
        <w:pStyle w:val="ConsPlusNormal"/>
        <w:spacing w:before="220"/>
        <w:ind w:firstLine="540"/>
        <w:jc w:val="both"/>
      </w:pPr>
      <w:r>
        <w:t>для проведения профилактических медицинских осмотров, в том числе в рамках диспансеризации, на 2019 год - 0,79 посещения на одно застрахованное лицо, на 2020 год - 0,808 посещения на одно застрахованное лицо, на 2021 год - 0,826 посещения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для медицинской помощи в амбулаторных условиях, оказываемой в связи с заболеваниями, в рамках территориальной программы обязательного медицинского страхования на 2019 - 2021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одно застрахованное лицо, за счет средств областного бюджета - 0,13</w:t>
      </w:r>
      <w:proofErr w:type="gramEnd"/>
      <w:r>
        <w:t xml:space="preserve"> обращения на одного жителя;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медицинской помощи в амбулаторных условиях, оказываемой в неотложной форме, в рамках территориальной программы обязательного медицинского страхования на 2019 год - 0,56 посещения на одно застрахованное лицо, на 2020 и 2021 годы - 0,54 посещения на 1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lastRenderedPageBreak/>
        <w:t>для медицинской помощи в условиях дневных стационаров в рамках территориальной программы обязательного медицинского страхования на 2019 - 2021 годы - 0,062 случая лечения на одно застрахованное лицо, в том числе для медицинской помощи по профилю "онкология", на 2019 год - 0,00631 случая лечения на одно застрахованное лицо, на 2020 год - 0,0065 случая лечения на одно застрахованное лицо, на 2021 год - 0,00668 случая лечения</w:t>
      </w:r>
      <w:proofErr w:type="gramEnd"/>
      <w:r>
        <w:t xml:space="preserve"> на одно застрахованное лицо; за счет средств областного бюджета на 2019 - 2021 годы - 0,0024 случая лечения на одного жителя;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для специализированной медицинской помощи в стационарных условиях в рамках территориальной программы обязательного медицинского страхования на 2019 год - 0,17443 случая госпитализации на одно застрахованное лицо, на 2020 год - 0,17557 случая госпитализации на одно застрахованное лицо, на 2021 год - 0,1761 случая госпитализации на одно застрахованное лицо, в том числе для медицинской помощи по профилю "онкология" на 2019 год - 0,0091 случая госпитализации на</w:t>
      </w:r>
      <w:proofErr w:type="gramEnd"/>
      <w:r>
        <w:t xml:space="preserve"> одно застрахованное лицо, на 2020 год - 0,01023 случая госпитализации на одно застрахованное лицо, на 2021 год - 0,01076 случая госпитализации на одно застрахованное лицо; за счет средств областного бюджета на 2019 - 2021 годы - 0,0146 случая госпитализации на 1 жителя;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обязательного медицинского страхования на 2019 год - 0,004 случая госпитализации на одно застрахованное лицо, на 2020 и 2021 годы - 0,005 случая госпитализации на одно застрахованное лицо (в том числе не менее 25,0 процента для медицинской реабилитации детей в</w:t>
      </w:r>
      <w:proofErr w:type="gramEnd"/>
      <w:r>
        <w:t xml:space="preserve"> </w:t>
      </w:r>
      <w:proofErr w:type="gramStart"/>
      <w:r>
        <w:t>возрасте</w:t>
      </w:r>
      <w:proofErr w:type="gramEnd"/>
      <w:r>
        <w:t xml:space="preserve"> 0 - 17 лет с учетом реальной потребности);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паллиативной медицинской помощи в стационарных условиях за счет средств областного бюджета на 2019 - 2021 годы - 0,027 койко-дня на одного жителя.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Нормативы медицинской помощи при экстракорпоральном оплодотворении составляют на 2019 - 2021 годы 0,000729 случая на 1 застрахованное лицо.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обязательного медицинского страхования, включается в нормативы объема медицинской помощи в амбулаторных условиях, медицинской помощи в стационарных условиях, скорой медицинской помощи и обеспечивается за счет бюджетных ассигнований областного бюджета.</w:t>
      </w:r>
      <w:proofErr w:type="gramEnd"/>
    </w:p>
    <w:p w:rsidR="00B97550" w:rsidRDefault="00B97550">
      <w:pPr>
        <w:pStyle w:val="ConsPlusNormal"/>
        <w:spacing w:before="220"/>
        <w:ind w:firstLine="540"/>
        <w:jc w:val="both"/>
      </w:pPr>
      <w:r>
        <w:t>2. Объемы предоставления медицинской помощи в рамках территориальной программы обязательного медицинского страхования: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определяются в соответствии с нормативами, установленными настоящей Программой;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распределяются решением комиссии по разработке территориальной программы обязательного медицинского страхования между медицинскими организациями согласно перечню, приведенному в </w:t>
      </w:r>
      <w:hyperlink w:anchor="P866" w:history="1">
        <w:r>
          <w:rPr>
            <w:color w:val="0000FF"/>
          </w:rPr>
          <w:t>разделе X</w:t>
        </w:r>
      </w:hyperlink>
      <w:r>
        <w:t xml:space="preserve"> Программы, и страховыми медицинскими организациями;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устанавливаются страховым медицинским организациям решением комиссии по разработке территориальной программы обязательного медицинского страхования на год с поквартальным распределением и последующей корректировкой (при необходимости и обоснованности).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3. Дифференцированные нормативы объемов медицинской помощи на одного жителя и нормативы объема медицинской помощи на одно застрахованное лицо с учетом этапов оказания медицинской помощи в соответствии с порядками оказания медицинской помощи на 2018 - 2020 </w:t>
      </w:r>
      <w:r>
        <w:lastRenderedPageBreak/>
        <w:t>годы составят: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медицинской помощи в стационарных условиях первого уровня: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0,001 случая госпитализации на одного жителя, 0,03597 случая госпитализации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медицинской помощи в стационарных условиях второго уровня: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0,010 случая госпитализации на одного жителя, 0,06567 случая госпитализации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медицинской помощи в стационарных условиях третьего уровня: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0,002 случая госпитализации на одного жителя, 0,07279 случая госпитализации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медицинской помощи в условиях дневных стационаров: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первого уровня - 0,019 случая лечения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второго уровня - 0,025 случая лечения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третьего уровня - 0,016 случая лечения на одно застрахованное лицо.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1"/>
      </w:pPr>
      <w:bookmarkStart w:id="5" w:name="P220"/>
      <w:bookmarkEnd w:id="5"/>
      <w:r>
        <w:t>Раздел VII. НОРМАТИВЫ ФИНАНСОВЫХ ЗАТРАТ НА ЕДИНИЦУ ОБЪЕМА</w:t>
      </w:r>
    </w:p>
    <w:p w:rsidR="00B97550" w:rsidRDefault="00B97550">
      <w:pPr>
        <w:pStyle w:val="ConsPlusTitle"/>
        <w:jc w:val="center"/>
      </w:pPr>
      <w:r>
        <w:t>МЕДИЦИНСКОЙ ПОМОЩИ, ПОДУШЕВЫЕ НОРМАТИВЫ ФИНАНСИРОВАНИЯ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1. Нормативы финансовых затрат формируются за счет средств бюджетных ассигнований областного бюджета и средств территориального фонда обязательного медицинского страхования.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Нормативы финансовых затрат на единицу объема медицинской помощи на 2019 год составят: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вызов скорой специализированной медицинской помощи, включая санитарно-авиационную и скорую психиатрическую медицинскую помощь, за счет средств областного бюджета - 7219,2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- 2557,0 рубля;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на 1 посещение с профилактической целью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(включая расходы на оказание паллиативной медицинской помощи в амбулаторных условиях, в том числе на дому) - 486,8 рубля, за счет средств обязательного медицинского страхования - 523,5 рубля, на 1 посещение для проведения профилактических медицинских осмотров, включая диспансеризацию, за счет</w:t>
      </w:r>
      <w:proofErr w:type="gramEnd"/>
      <w:r>
        <w:t xml:space="preserve"> средств обязательного медицинского страхования - 1126,8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- 1411,4 рубля, за счет средств обязательного медицинского страхования - 1452,9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- 664,5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lastRenderedPageBreak/>
        <w:t>на 1 случай лечения в условиях дневных стационаров за счет средств областного бюджета - 15780,5 рубля, за счет средств обязательного медицинского страхования - 21289,0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случай госпитализации по профилю "онкология" за счет средств обязательного медицинского страхования - 77998,2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- 86063,7 рубля, за счет средств обязательного медицинского страхования - 35450,8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случай госпитализации по профилю "онкология" за счет средств обязательного медицинского страхования - 84762,9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- 38295,5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условиях, за счет средств областного бюджета - 2398,7 рубля.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Подушевые</w:t>
      </w:r>
      <w:proofErr w:type="spellEnd"/>
      <w:r>
        <w:t xml:space="preserve"> нормативы финансового обеспечения по Программе установлены в расчете на одного жителя, по территориальной программе обязательного медицинского страхования - на одно застрахованное лицо и составят на 2019 год 16633,2 рубля, в том числе за счет средств обязательного медицинского страхования - 12888,8 рубля.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Дифференцированные </w:t>
      </w:r>
      <w:proofErr w:type="spellStart"/>
      <w:r>
        <w:t>подушевые</w:t>
      </w:r>
      <w:proofErr w:type="spellEnd"/>
      <w:r>
        <w:t xml:space="preserve"> нормативы финансового обеспечения медицинской помощи на одно застрахованное лицо по территориальной программе обязательного медицинского страхования и на одного жителя за счет средств бюджетных ассигнований областного бюджета с учетом этапов оказания медицинской помощи на 2019 год составят для медицинских организаций: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медицинской помощи в стационарных условиях: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первого уровня - 13,3 рубля на одного жителя;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второго уровня - 810,4 рубля на одного жителя;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третьего уровня - 432,8 рубля на одного жителя;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медицинской помощи в стационарных условиях: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первого уровня - 986,9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второго уровня - 2863,9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третьего уровня - 2332,9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медицинской помощи в условиях дневных стационаров: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первого уровня - 256,4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второго уровня - 644,5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третьего уровня - 419,0 рубля на одно застрахованное лицо.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lastRenderedPageBreak/>
        <w:t>3. Нормативы финансовых затрат на единицу объема медицинской помощи на 2020 год составят: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вызов скорой специализированной медицинской помощи, включая санитарно-авиационную и скорую психиатрическую медицинскую помощь, за счет средств областного бюджета - 8376,5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- 2661,2 рубля;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на 1 посещение с профилактической целью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(включая расходы на оказание паллиативной медицинской помощи в амбулаторных условиях, в том числе на дому) - 495,5 рубля, за счет средств обязательного медицинского страхования - 552,2 рубля, на 1 посещение для проведения профилактических медицинских осмотров, включая диспансеризацию, за счет</w:t>
      </w:r>
      <w:proofErr w:type="gramEnd"/>
      <w:r>
        <w:t xml:space="preserve"> средств обязательного медицинского страхования - 1166,5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- 1411,4 рубля, за счет средств обязательного медицинского страхования - 1505,6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- 680,8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случай лечения в условиях дневных стационаров за счет средств областного бюджета - 15780,5 рубля, за счет средств обязательного медицинского страхования - 22224,8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случай госпитализации по профилю "онкология" за счет средств обязательного медицинского страхования - 82649,6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- 87103,1 рубля, за счет средств обязательного медицинского страхования - 38659,5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случай госпитализации по профилю "онкология" за счет средств обязательного медицинского страхования - 109625,8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- 38595,6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условиях, за счет средств областного бюджета - 2425,5 рубля.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Подушевые</w:t>
      </w:r>
      <w:proofErr w:type="spellEnd"/>
      <w:r>
        <w:t xml:space="preserve"> нормативы финансового обеспечения по Программе установлены в расчете на одного жителя, по территориальной программе обязательного медицинского страхования - на одно застрахованное лицо и составят на 2020 год 17445,9 рубля, в том числе за счет средств обязательного медицинского страхования - 13741,0 рубля.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Дифференцированные </w:t>
      </w:r>
      <w:proofErr w:type="spellStart"/>
      <w:r>
        <w:t>подушевые</w:t>
      </w:r>
      <w:proofErr w:type="spellEnd"/>
      <w:r>
        <w:t xml:space="preserve"> нормативы финансового обеспечения медицинской помощи на одно застрахованное лицо по территориальной программе обязательного </w:t>
      </w:r>
      <w:r>
        <w:lastRenderedPageBreak/>
        <w:t>медицинского страхования и на одного жителя за счет средств бюджетных ассигнований областного бюджета с учетом этапов оказания медицинской помощи на 2020 год составят: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первого уровня - 13,8 рубля на одного жителя;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второго уровня - 812,4 рубля на одного жителя;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третьего уровня - 445,5 рубля на одного жителя;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медицинской помощи в стационарных условиях: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первого уровня - 1082,7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второго уровня - 3141,7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третьего уровня - 2563,0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медицинской помощи в условиях дневных стационаров: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первого уровня - 261,2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второго уровня - 658,9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третьего уровня - 457,8 рубля на одно застрахованное лицо.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5. Нормативы финансовых затрат на единицу объема медицинской помощи на 2021 год составят: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вызов скорой специализированной медицинской помощи, включая санитарно-авиационную и скорую психиатрическую медицинскую помощь, за счет средств областного бюджета - 8622,1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- 2777,7 рубля;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на 1 посещение с профилактической целью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(включая расходы на оказание паллиативной медицинской помощи в амбулаторных условиях, в том числе на дому) - 482,1 рубля, за счет средств обязательного медицинского страхования - 573,5 рубля, на 1 посещение для проведения профилактических медицинских осмотров, включая диспансеризацию, за счет</w:t>
      </w:r>
      <w:proofErr w:type="gramEnd"/>
      <w:r>
        <w:t xml:space="preserve"> средств обязательного медицинского страхования - 1207,3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- 1411,4 рубля, за счет средств обязательного медицинского страхования - 1568,2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- 718,3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случай лечения в условиях дневных стационаров за счет средств областного бюджета - 15780,5 рубля, за счет средств обязательного медицинского страхования - 23365,4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случай госпитализации по профилю "онкология" за счет средств обязательного медицинского страхования - 86007,7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lastRenderedPageBreak/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- 86953,3 рубля, за счет средств обязательного медицинского страхования - 41451,6 рубля,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случай госпитализации по профилю "онкология" за счет средств обязательного медицинского страхования - 121429,8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- 39053,5 рубля;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условиях, за счет средств областного бюджета - 2452,9 рубля.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Нормативы финансовых затрат на 1 случай экстракорпорального оплодотворения составляют: на 2019 год - 125867,8 рубля, 2020 год - 131154,2 рубля, 2021 год - 137262,8 рубля.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Подушевые</w:t>
      </w:r>
      <w:proofErr w:type="spellEnd"/>
      <w:r>
        <w:t xml:space="preserve"> нормативы финансового обеспечения по Программе установлены в расчете на одного жителя, по территориальной программе обязательного медицинского страхования - на одно застрахованное лицо и составят на 2021 год 18287,7 рубля, в том числе за счет средств обязательного медицинского страхования - 14564,1 рубля.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Дифференцированные </w:t>
      </w:r>
      <w:proofErr w:type="spellStart"/>
      <w:r>
        <w:t>подушевые</w:t>
      </w:r>
      <w:proofErr w:type="spellEnd"/>
      <w:r>
        <w:t xml:space="preserve"> нормативы финансового обеспечения медицинской помощи на одно застрахованное лицо по территориальной программе обязательного медицинского страхования и на одного жителя за счет средств бюджетных ассигнований областного бюджета с учетом этапов оказания медицинской помощи на 2021 год составят: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медицинской помощи в стационарных условиях: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первого уровня - 13,8 рубля на одного жителя;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второго уровня - 812,4 рубля на одного жителя;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третьего уровня - 443,3 рубля на одного жителя;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медицинской помощи в стационарных условиях: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первого уровня - 1134,5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второго уровня - 3371,6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третьего уровня - 2793,5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медицинской помощи в условиях дневных стационаров: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первого уровня - 272,4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второго уровня - 673,5 рубля на одно застрахованное лицо;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третьего уровня - 502,8 рубля на одно застрахованное лицо.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1"/>
      </w:pPr>
      <w:bookmarkStart w:id="6" w:name="P303"/>
      <w:bookmarkEnd w:id="6"/>
      <w:r>
        <w:t>VIII. ПОРЯДОК И УСЛОВИЯ ПРЕДОСТАВЛЕНИЯ МЕДИЦИНСКОЙ ПОМОЩИ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 xml:space="preserve">1. Условия реализации установленного законодательством Российской Федерации права на </w:t>
      </w:r>
      <w:r>
        <w:lastRenderedPageBreak/>
        <w:t>выбор врача, в том числе врача общей практики (семейного врача) и лечащего врача (с учетом согласия врача):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а) при оказании гражданину медицинской помощи в рамках Программы он имеет право на выбор медицинской организации и врача с учетом согласия врача;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б) при выборе медицинской организации и врача гражданин имеет право на получение в доступной для него форме информации, в том числе размещенной в информационно-телекоммуникационной сети "Интернет" (далее - сеть Интернет), о медицинской организации, об осуществляемой ей медицинской деятельности и о врачах, об уровне их образования и квалификации;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в) для получения первичной медико-санитарной помощи: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гражданин вправе выбрать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выбор осуществляется из перечня медицинских организаций, участвующих в Программе;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для ребенка до достижения им совершеннолетия, для гражданина, признанного в установленном порядке недееспособным, выбор медицинской организации и врача осуществляется родителями или иными законными представителями;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прикрепление граждан к медицинским организациям осуществляется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 выбранной медицинской организации гражданин вправе осуществить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(за исключением случаев замены медицинской организации);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право выбора медицинской организации или врача реализуется путем подачи заявления лично или через своего представителя на имя руководителя медицинской организации;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г) 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выбор врачей акушера-гинеколога, стоматолога и дерматолога допускается вне медицинской организации, выбранной для получения первичной медико-санитарной помощи, независимо от наличия в ней данного специалиста не чаще чем один раз в год (за исключением случаев замены медицинской организации);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для получения специализированной медицинской помощи в плановой форме: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выбор медицинской организации в пределах Оренбургской области осуществляется по направлению лечащего врача;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 xml:space="preserve">направление гражданина для получения специализированной медицинской помощи за пределами территории Оренбургской области осуществляется в соответствии с приказами Министерства здравоохранения Российской Федерации от 21 декабря 2012 года </w:t>
      </w:r>
      <w:hyperlink r:id="rId21" w:history="1">
        <w:r>
          <w:rPr>
            <w:color w:val="0000FF"/>
          </w:rPr>
          <w:t>N 1342н</w:t>
        </w:r>
      </w:hyperlink>
      <w:r>
        <w:t xml:space="preserve"> "Об утверждении порядка выбора гражданином медицинской организации (за исключением случаев </w:t>
      </w:r>
      <w:r>
        <w:lastRenderedPageBreak/>
        <w:t>оказания скорой медицинской помощи) за пределами субъекта Российской Федерации, в котором проживает гражданин, при оказании ему медицинской помощи в рамках программы государственных</w:t>
      </w:r>
      <w:proofErr w:type="gramEnd"/>
      <w:r>
        <w:t xml:space="preserve"> гарантий бесплатного оказания медицинской помощи", от 2 декабря 2014 года </w:t>
      </w:r>
      <w:hyperlink r:id="rId22" w:history="1">
        <w:r>
          <w:rPr>
            <w:color w:val="0000FF"/>
          </w:rPr>
          <w:t>N 796н</w:t>
        </w:r>
      </w:hyperlink>
      <w:r>
        <w:t xml:space="preserve"> "Об утверждении Положения об организации оказания специализированной, в том числе высокотехнологичной, медицинской помощи";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е) лицам, не застрахованным в системе обязательного медицинского страхования, экстренная медицинская помощь оказывается в лечебно-профилактических учреждениях по факту обращения с учетом профиля учреждений.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Обеспечение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</w:t>
      </w:r>
      <w:proofErr w:type="gramEnd"/>
      <w:r>
        <w:t xml:space="preserve"> лечебного питания, в том числе специализированных продуктов лечебного питания (по желанию пациента).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2.1. Медицинские организации осуществляют закупку лекарственных препаратов и изделий медицинского назначения в соответствии с законодательством Российской Федерации.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2.2. За счет средств областного бюджета в соответствии с законодательством Оренбургской области осуществляется: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их инвалидности (за исключением лекарственных препаратов, организация обеспечения которыми отнесена к полномочиям федеральных органов государственной власти в сфере охраны здоровья);</w:t>
      </w:r>
      <w:proofErr w:type="gramEnd"/>
    </w:p>
    <w:p w:rsidR="00B97550" w:rsidRDefault="00B97550">
      <w:pPr>
        <w:pStyle w:val="ConsPlusNormal"/>
        <w:spacing w:before="220"/>
        <w:ind w:firstLine="540"/>
        <w:jc w:val="both"/>
      </w:pPr>
      <w:r>
        <w:t>лекарственными препаратами, медицинскими изделиями для лечения пациентов с социально значимыми заболеваниями;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в том числе граждан Российской Федерации, имеющих</w:t>
      </w:r>
      <w:proofErr w:type="gramEnd"/>
      <w:r>
        <w:t xml:space="preserve"> место жительства на территории Оренбургской области, которым на момент окончания</w:t>
      </w:r>
      <w:proofErr w:type="gramStart"/>
      <w:r>
        <w:t xml:space="preserve"> В</w:t>
      </w:r>
      <w:proofErr w:type="gramEnd"/>
      <w:r>
        <w:t xml:space="preserve">торой мировой войны (2 сентября 1945 года) не исполнилось 18 лет, согласно </w:t>
      </w:r>
      <w:hyperlink w:anchor="P1555" w:history="1">
        <w:r>
          <w:rPr>
            <w:color w:val="0000FF"/>
          </w:rPr>
          <w:t>разделу XI</w:t>
        </w:r>
      </w:hyperlink>
      <w:r>
        <w:t xml:space="preserve"> Программы.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2.3. За счет средств федерального бюджета в соответствии с федеральным законодательством осуществляется: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в установленном порядке лекарственных препаратов, предназначенных для лечения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</w:t>
      </w:r>
      <w:r>
        <w:lastRenderedPageBreak/>
        <w:t xml:space="preserve">началом, </w:t>
      </w:r>
      <w:proofErr w:type="spellStart"/>
      <w:r>
        <w:t>мукополисахаридозом</w:t>
      </w:r>
      <w:proofErr w:type="spellEnd"/>
      <w:r>
        <w:t xml:space="preserve"> I, II и IV типов, лиц после трансплантации органов и (или) тканей по перечню заболеваний, утверждаемому Правительством Российской Федерации;</w:t>
      </w:r>
      <w:proofErr w:type="gramEnd"/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</w:t>
      </w:r>
      <w:hyperlink r:id="rId23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года N 178-ФЗ "О государственной социальной помощи",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в соответствии с утвержденными</w:t>
      </w:r>
      <w:proofErr w:type="gramEnd"/>
      <w:r>
        <w:t xml:space="preserve"> Правительством Российской Федерации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перечнем медицинских изделий и перечнем специализированных продуктов лечебного питания для детей-инвалидов;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обеспечение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обеспечение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возбудителя.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 xml:space="preserve">Порядок обеспечения граждан лекарственными препаратами, медицинскими изделиями, специализированными продуктами лечебного питания регулируется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приказами Министерства здравоохранения и социального развития Российской Федерации от 12 февраля 2007 года </w:t>
      </w:r>
      <w:hyperlink r:id="rId25" w:history="1">
        <w:r>
          <w:rPr>
            <w:color w:val="0000FF"/>
          </w:rPr>
          <w:t>N 110</w:t>
        </w:r>
      </w:hyperlink>
      <w:r>
        <w:t xml:space="preserve"> "О порядке назначения и выписывания лекарственных препаратов, изделий медицинского назначения и специализированных продуктов лечебного питания", Министерства</w:t>
      </w:r>
      <w:proofErr w:type="gramEnd"/>
      <w:r>
        <w:t xml:space="preserve"> </w:t>
      </w:r>
      <w:proofErr w:type="gramStart"/>
      <w:r>
        <w:t xml:space="preserve">здравоохранения Российской Федерации от 20 декабря 2012 года </w:t>
      </w:r>
      <w:hyperlink r:id="rId26" w:history="1">
        <w:r>
          <w:rPr>
            <w:color w:val="0000FF"/>
          </w:rPr>
          <w:t>N 1175н</w:t>
        </w:r>
      </w:hyperlink>
      <w: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хранении", Министерства здравоохранения Российской Федерации от 20 декабря 2012 года </w:t>
      </w:r>
      <w:hyperlink r:id="rId27" w:history="1">
        <w:r>
          <w:rPr>
            <w:color w:val="0000FF"/>
          </w:rPr>
          <w:t>N 1181н</w:t>
        </w:r>
      </w:hyperlink>
      <w:r>
        <w:t xml:space="preserve"> "Об утверждении порядка назначения и выписывания медицинских изделий, а также форм рецептурных бланков на медицинские</w:t>
      </w:r>
      <w:proofErr w:type="gramEnd"/>
      <w:r>
        <w:t xml:space="preserve"> изделия и порядка оформления указанных бланков, их учета и хранения" и законодательством Оренбургской области.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Министерство здравоохранения Оренбургской области (медицинские учреждения) могут осуществлять закупку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в случае наличия медицинских показаний (индивидуальной непереносимости, по жизненным показаниям) по решению комиссию министерства здравоохранения Оренбургской области по обеспечению граждан необходимыми лекарственными препаратами по индивидуальным показаниям (врачебной комиссии).</w:t>
      </w:r>
      <w:proofErr w:type="gram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В пределах своей компетенции медицинские организации осуществляют </w:t>
      </w:r>
      <w:proofErr w:type="gramStart"/>
      <w:r>
        <w:t>контроль за</w:t>
      </w:r>
      <w:proofErr w:type="gramEnd"/>
      <w:r>
        <w:t xml:space="preserve"> обоснованностью назначения лекарственных препаратов и изделий медицинского назначения, а также проверку качества оказываемой медицинской помощи в соответствии с установленными стандартами.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2.4. 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lastRenderedPageBreak/>
        <w:t>Обеспечение донорской кровью и ее компонентами граждан осуществляется за счет средств областного бюджета посредством оказания медицинской помощи в стационарных условиях по медицинским показаниям медицинскими организациями.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Заявка на получение компонентов крови подается медицинской организацией Оренбургской области в соответствии с потребностью в государственное бюджетное учреждение здравоохранения "Оренбургская областная станция переливания крови". Медицинские организации Оренбургской области обязаны сформировать запас донорской крови и (или) ее компонентов, соответствующий требованиям технического регламента о безопасности крови, в том числе необходимый запас на случай возникновения чрезвычайных ситуаций.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Получение, транспортировка, хранение и переливание компонентов крови осуществляются медицинской организацией в соответствии с лицензией на осуществление медицинской деятельности.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Медицинские изделия, используемые при </w:t>
      </w:r>
      <w:proofErr w:type="spellStart"/>
      <w:r>
        <w:t>эндопротезировании</w:t>
      </w:r>
      <w:proofErr w:type="spellEnd"/>
      <w:r>
        <w:t xml:space="preserve"> суставов, </w:t>
      </w:r>
      <w:proofErr w:type="spellStart"/>
      <w:r>
        <w:t>металлоконструктивных</w:t>
      </w:r>
      <w:proofErr w:type="spellEnd"/>
      <w:r>
        <w:t xml:space="preserve"> операциях на позвоночнике, переломах проксимального отдела бедра, включены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на 2019 год и на плановый период 2020 и 2021 годов, утвержденный распоряжением Правительства Российской Федерации от 22 октября 2016 года N 2229-р.</w:t>
      </w:r>
      <w:proofErr w:type="gramEnd"/>
    </w:p>
    <w:p w:rsidR="00B97550" w:rsidRDefault="00B97550">
      <w:pPr>
        <w:pStyle w:val="ConsPlusNormal"/>
        <w:spacing w:before="220"/>
        <w:ind w:firstLine="540"/>
        <w:jc w:val="both"/>
      </w:pPr>
      <w:r>
        <w:t>Граждане, нуждающиеся в оказании специализированной, в том числе высокотехнологичной медицинской помощи направляются в учреждения соответствующего уровня. Порядок направления (маршрутизации) пациентов определен нормативными документами министерства здравоохранения Оренбургской области.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2.6. При оказании медицинской помощи в стационарных условиях граждане обеспечиваются лечебным питанием, в том числе специализированными продуктами лечебного питания, по нормам, утвержденным уполномоченным федеральным органом исполнительной власти, и по медицинским показаниям в соответствии со стандартами медицинской помощи, с учетом видов, условий и форм оказания медицинской помощи. Лечебное питание назначается лечащим врачом под контролем врача-диетолога с учетом механизмов развития заболевания, особенностей течения основного и сопутствующего заболеваний.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3.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а) сроки ожидания 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б) сроки ожидания 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в) сроки проведения консультаций врачей-специалистов - не более 14 календарных дней со дня обращения пациента в медицинскую организацию;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г)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сроки проведения компьютерной томографии (включая однофотонную эмиссионную </w:t>
      </w:r>
      <w:r>
        <w:lastRenderedPageBreak/>
        <w:t>компьютерную томографию), магнитно-резонансной томографии и ангиографии при оказании первичной медико-санитарной помощи - не более 30 календарных дней, а для пациентов с онкологическими заболеваниями - не более 14 календарных дней со дня назначения;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е) сроки ожидания оказания специализированной (за исключением высокотехнологичной) медицинской помощи - не более 30 календарных дней со дня выдачи лечащим врачом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4.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медицинской помощи в экстренной форме - не более 20 минут с момента вызова в городах и районных центрах, не более 60 минут - в сельских населенных пунктах.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5. Информирование граждан о сроках ожидания специализированной медицинской помощи.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плановом порядке и осуществляется информирование граждан в доступной форме, в том числе с использованием сети Интернет, о сроках ожидания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6. Порядок предоставления медицинской помощи в стационарных и амбулаторных условиях: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а) оказание медицинской помощи осуществляется в соответствии с режимом работы медицинских организаций и правилами их внутреннего распорядка;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б) время ожидания приема врачом при госпитализации в стационар для плановых больных составляет не более одного часа; при наличии экстренных показаний госпитализация осуществляется немедленно;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в) время, отведенное на прием больного в поликлинике, определяется расчетными нормативами;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г) направление для получения специализированной помощи в плановом порядке осуществляется в медицинской организации с учетом уровней оказания медицинской помощи;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перевод в медицинские организации, оказывающие медицинскую помощь клинического уровня, осуществляется по направлению врачебной комиссии медицинской организации;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е) обеспечение осмотра на дому врачами "узких" специальностей по назначению участкового врача (семейного врача) при наличии медицинских показаний и невозможности по состоянию здоровья (решается лечащим врачом) самостоятельно посетить медицинскую организацию;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ж)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и/или стандартами медицинской помощи, клиническими рекомендациями (протоколами лечения) по вопросам оказания медицинской помощи;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</w:t>
      </w:r>
      <w:r>
        <w:lastRenderedPageBreak/>
        <w:t>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и) направление пациента на лечение в стационарных условиях и в условиях дневного стационара осуществляется лечащим врачом после обследования в амбулаторных условиях.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7.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а также медицинскую реабилитацию.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При наличии медицинских показаний врачи-педиатры из организаций для детей-сирот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из организаций для детей-сирот на консультативный прием в детскую поликлинику осуществляется в сопровождении сотрудника организации для детей-сирот.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Прием детей из организаций для детей-сирот в детской поликлинике проводится </w:t>
      </w:r>
      <w:proofErr w:type="gramStart"/>
      <w:r>
        <w:t>в присутствии сопровождающего сотрудника из организации для детей-сирот при наличии выписки из учетной формы</w:t>
      </w:r>
      <w:proofErr w:type="gramEnd"/>
      <w:r>
        <w:t xml:space="preserve"> N 112-1/у-00 "Медицинская карта ребенка, воспитывающегося в доме ребенка", информированного добровольного согласия на медицинское вмешательство, подписанного законным представителем ребенка.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 случае возникновения неотложных и экстренных состояний медицинским персоналом в организациях для детей-сирот осуществляется оказание неотложной медицинской помощи в рамках первичной медико-санитарной помощи (доврачебной и врачебной медицинской помощи), скорая медицинская помощь детям-сиротам оказывается станцией (отделением) скорой медицинской помощи по территориальному принципу. Медицинская эвакуация в медицинские организации детей из организаций для детей-сирот в случае возникновения экстренных состояний осуществляется бригадой скорой, в том числе скорой специализированной, медицинской помощи. Ребенка дополнительно сопровождает сотрудник организации для детей-сирот.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Специализированная, в том числе высокотехнологичная, медицинская помощь, а также медицинская реабилитация детям-сиротам, детям, оставшимся без попечения родителей, и детям, находящимся в трудной жизненной ситуации, пребывающим в организациях для детей-сирот, оказывается при наличии медицинских показаний и по результатам проведенной диспансеризации пребывающих в стационарных учреждениях детей-сирот и детей, находящихся в трудной жизненной ситуации.</w:t>
      </w:r>
      <w:proofErr w:type="gramEnd"/>
      <w:r>
        <w:t xml:space="preserve"> Направление детей-сирот в медицинские организации, оказывающие специализированную, в том числе высокотехнологичную, медицинскую помощь, а также медицинскую реабилитацию, осуществляется врачом-педиатром или врачами-специалистами медицинских организаций, оказывающих первичную медико-санитарную помощь по территориально-участковому принципу.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Уход за детьми, госпитализированными в круглосуточные стационары медицинских организаций из организаций для детей-сирот, осуществляется средним и младшим медицинским персоналом медицинской организации, в которую госпитализирован ребенок.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8. Условия пребывания в медицинских организациях при оказании медицинской помощи в стационарных условиях.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Пребывающие в медицинских организациях граждане при оказании медицинской помощи в стационарных условиях имеют право </w:t>
      </w:r>
      <w:proofErr w:type="gramStart"/>
      <w:r>
        <w:t>на</w:t>
      </w:r>
      <w:proofErr w:type="gramEnd"/>
      <w:r>
        <w:t>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а) размещение в палатах по медицинским показаниям;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lastRenderedPageBreak/>
        <w:t>б) обеспечение лечебным питанием;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в) предоставление оборудованного спального места;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г) установление поста индивидуального наблюдения (ухода) по медицинским показаниям;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совместное нахождение в медицинской организации с ребенком до достижения им возраста четырех лет одного из родителей, иного члена семьи или иного законного представителя, а с ребенком старше данного возраста - при наличии медицинских показаний (плата за создание условий пребывания в стационарных условиях, в том числе за предоставление спального места и питания, с вышеуказанных лиц не взимается;</w:t>
      </w:r>
      <w:proofErr w:type="gramEnd"/>
      <w:r>
        <w:t xml:space="preserve"> лицу, находящемуся вместе с ребенком в больничном учреждении системы здравоохранения, выдается листок нетрудоспособности);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е) размещение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Федерации, при условии наличия вспомогательных помещений, дающих возможность соблюдать правила личной гигиены.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9. Оказание медицинской помощи в дневных стационарах всех типов: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а) лечащий врач выбирает тип дневного стационара (всех типов) в зависимости от конкретного заболевания, его тяжести, возможности посещения больным медицинского учреждения (организации), а также обеспечения родственниками ухода за больным;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б) стационар на дому выбирается в случае невозможности больного по какой-либо объективной причине посещать медицинское учреждение (организацию);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в) дневной стационар организуется на базе амбулаторно-поликлинического медицинского учреждения (организации), на базе стационарного медицинского учреждения (организации) организуются койки дневного пребывания;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г) в дневных стационарах всех типов питание больных не предусматривается (за исключением случаев, когда лечебное питание необходимо по медицинским показаниям).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10. Транспортные услуги при сопровождении медицинским работником предоставляются пациенту, находящемуся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исследований, которые не могут быть осуществлены в медицинской организации, оказывающей медицинскую помощь пациенту, без взимания платы.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11. С целью повышения реабилитационного потенциала лица, перенесшие острое заболевание или обострение хронического заболевания, направляются на реабилитацию в отделения реабилитации медицинских организаций и санатории различных форм собственности, участвующие в Программе, непосредственно из стационаров, а также с амбулаторного этапа лечения.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12. Условия и сроки диспансеризации для отдельных категорий населения определяются в соответствии с законодательством Российской Федерации: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а) диспансеризация взрослого населения проводится медицинскими организациями, имеющими лицензию на осуществление медицинской деятельности, предусматривающей работы (услуги) по медицинским профилактическим осмотрам и отдельным видам работ (услуг); в случае отсутствия у медицинской организации, осуществляющей диспансеризацию, лицензии на медицинскую деятельность по отдельным видам работ (услуг), необходимым для проведения </w:t>
      </w:r>
      <w:r>
        <w:lastRenderedPageBreak/>
        <w:t>диспансеризации в полном объеме, медицинская организация заключает договор с иной медицинской организацией, имеющей лицензию на требуемые виды работ, о привлечении соответствующих медицинских работников к проведению диспансеризации;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б) гражданин проходит диспансеризацию в медицинской организации, выбранной им для получения первичной медико-санитарной помощи в соответствии с порядком выбора гражданином медицинской организации при оказании ему медицинской помощи, установленным настоящей Программой; диспансеризация проводится по добровольному согласию гражданина;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в) диспансеризации подлежат работающие, неработающие граждане, а также граждане, обучающиеся в образовательных организациях, и отдельные категории граждан, установленные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октября 2017 года N 869н "Об утверждении </w:t>
      </w:r>
      <w:proofErr w:type="gramStart"/>
      <w:r>
        <w:t>порядка проведения диспансеризации определенных групп взрослого населения</w:t>
      </w:r>
      <w:proofErr w:type="gramEnd"/>
      <w:r>
        <w:t>";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г) диспансеризация граждан старше 18 лет </w:t>
      </w:r>
      <w:proofErr w:type="gramStart"/>
      <w:r>
        <w:t>проводится 1 раз в 3 года начиная</w:t>
      </w:r>
      <w:proofErr w:type="gramEnd"/>
      <w:r>
        <w:t xml:space="preserve"> с достижения ими 21 года;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диспансеризация отдельных категорий граждан, установленных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октября 2017 года N 869н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населения", проводится ежегодно;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е) объем диагностических исследований и осмотров специалистами определяется Министерством здравоохранения Российской Федерации;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ж) медицинские осмотры несовершеннолетних проводятся в соответствии с нормативными актами министерства здравоохранения Оренбургской области, объем проводимых профилактических осмотров и обследований определяется Министерством здравоохранения Российской Федерации;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дети-сироты и дети, находящиеся в трудной жизненной ситуации, пребывающие в учреждениях здравоохранения, образования и социальной защиты с круглосуточным пребыванием в них детей,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семью, подлежат ежегодной диспансеризации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2013</w:t>
      </w:r>
      <w:proofErr w:type="gramEnd"/>
      <w:r>
        <w:t xml:space="preserve"> </w:t>
      </w:r>
      <w:proofErr w:type="gramStart"/>
      <w:r>
        <w:t xml:space="preserve">года N 116 "О мерах по совершенствованию организации медицинской помощи детям-сиротам и детям, оставшимся без попечения родителей", приказами Министерства здравоохранения Российской Федерации от 11 апреля 2013 года </w:t>
      </w:r>
      <w:hyperlink r:id="rId32" w:history="1">
        <w:r>
          <w:rPr>
            <w:color w:val="0000FF"/>
          </w:rPr>
          <w:t>N 216н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семью", от 15 февраля 2013 года </w:t>
      </w:r>
      <w:hyperlink r:id="rId33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13. Направление пациентов, нуждающихся в проведении процедуры экстракорпорального оплодотворения (далее - ЭКО), осуществляется лечащим врачом в соответствии со </w:t>
      </w:r>
      <w:hyperlink r:id="rId34" w:history="1">
        <w:r>
          <w:rPr>
            <w:color w:val="0000FF"/>
          </w:rPr>
          <w:t>статьей 21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К бланку направления на лечение прикрепляются медицинские документы, содержащие диагноз заболевания, код диагноза по </w:t>
      </w:r>
      <w:hyperlink r:id="rId35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 xml:space="preserve">, результаты обследования, подтверждающие диагноз, показания для применения ЭКО и исключающие наличие противопоказаний и ограничений, а также данные лабораторных и клинических обследований, предусмотренных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 августа 2012 года N 107н "О порядке использования вспомогательных репродуктивных технологий, противопоказаниях и ограничениях к их применению".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Указанные документы представляются в комиссию по отбору пациентов для проведения процедуры экстракорпорального оплодотворения (далее - комиссия), образованную министерством здравоохранения Оренбургской области.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Комиссия формирует и упорядочивает поток пациентов путем составления листов ожидания, а также осуществляет </w:t>
      </w:r>
      <w:proofErr w:type="gramStart"/>
      <w:r>
        <w:t>контроль за</w:t>
      </w:r>
      <w:proofErr w:type="gramEnd"/>
      <w:r>
        <w:t xml:space="preserve"> соблюдением очередности при оказании медицинской помощи при лечении бесплодия с помощью ЭКО. Электронная версия листа ожидания с указанием очередности и шифра пациента без персональных данных размещается на официальном сайте министерства здравоохранения Оренбургской области для беспрепятственного контроля пациентами движения очереди.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Решение комиссии в случае отказа или приостановления лечения с использованием ЭКО по причине выявления или возникновения противопоказаний (ограничений) оформляется протоколом.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При направлении пациента для проведения процедуры ЭКО в рамках территориальной программы обязательного медицинского страхования Оренбургской области комиссией пациенту предоставляется перечень медицинских организаций, выполняющих процедуру ЭКО, из числа участвующих в реализации территориальной программы обязательного медицинского страхования Оренбургской области (далее - перечень) и выдается направление на проведение процедуры ЭКО за счет средств обязательного медицинского страхования.</w:t>
      </w:r>
      <w:proofErr w:type="gramEnd"/>
      <w:r>
        <w:t xml:space="preserve"> Выбор медицинской организации для проведения процедуры ЭКО осуществляется пациентами в соответствии с перечнем.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Оплата медицинских услуг при проведении процедуры ЭКО, не предусмотренных </w:t>
      </w:r>
      <w:hyperlink r:id="rId37" w:history="1">
        <w:r>
          <w:rPr>
            <w:color w:val="0000FF"/>
          </w:rPr>
          <w:t>стандартом</w:t>
        </w:r>
      </w:hyperlink>
      <w:r>
        <w:t xml:space="preserve"> медицинской помощи при бесплодии с использованием вспомогательных репродуктивных технологий, утвержденным приказом Министерства здравоохранения Российской Федерации от 30 октября 2012 года N 556н, производится дополнительно за счет личных средств и иных средств, предусмотренных законодательством Российской Федерации.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Оказывать медицинскую помощь с использованием ЭКО вправе медицинские организации, имеющие лицензию на осуществление медицинской деятельности, предусматривающей выполнение работ (оказание услуг) по акушерству и гинекологии (использованию вспомогательных репродуктивных технологий).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 случае наступления беременности после проведения процедуры ЭКО беременная женщина обеспечивается необходимой медицинской помощью в соответствии с порядком диспансерного наблюдения, определяемым комиссией.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При отсутствии беременности после проведения процедуры ЭКО пациенты могут повторно включаться комиссией в лист ожидания при условии соблюдения очередности.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С целью предупреждения осложнений, связанных с применением процедуры ЭКО, не допускается проведение более 2 попыток процедур ЭКО в год, сопровождающихся стимуляцией </w:t>
      </w:r>
      <w:proofErr w:type="spellStart"/>
      <w:r>
        <w:t>суперовуляции</w:t>
      </w:r>
      <w:proofErr w:type="spellEnd"/>
      <w:r>
        <w:t>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14.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Оренбургской области.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Медицинская помощь гражданам оказывается в медицинских организациях при наличии медицинских показаний. Финансирование расходов, связанных с внеочередным оказанием </w:t>
      </w:r>
      <w:r>
        <w:lastRenderedPageBreak/>
        <w:t>медицинской помощи гражданам, осуществляется в соответствии с законодательством Российской Федерации.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Основанием для внеочередного оказания медицинской помощи является документ, подтверждающий льготную категорию гражданина.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Плановая медицинская помощь в амбулаторных условиях оказывается гражданам во внеочередном порядке по месту прикрепления. При необходимости выполнения диагностических исследований и лечебных манипуляций лечащий врач организует их предоставление вне очереди, формируемой в медицинской организации.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Предоставление плановой стационарной медицинской помощи вышеуказанным категориям граждан осуществляется во внеочередном порядке, о чем делается соответствующая запись в листе ожидания.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Медицинскими организациями, в которых граждане находятся на медицинском обслуживании, определяется наличие медицинских показаний для лечения граждан в специализированной медицинской организации и направление в специализированную медицинскую организацию.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Врачебная комиссия специализированной медицинской организации не позднее 14 дней </w:t>
      </w:r>
      <w:proofErr w:type="gramStart"/>
      <w:r>
        <w:t>с даты поступления</w:t>
      </w:r>
      <w:proofErr w:type="gramEnd"/>
      <w:r>
        <w:t xml:space="preserve"> медицинских документов гражданина, а при очной консультации - не позднее 7 дней с даты консультации принимает решение о приеме гражданина на лечение в эту медицинскую организацию и информирует о принятом решении пациента и направившую медицинскую организацию.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15.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Медицинская профилактика осуществляется в медицинских организациях, оказывающих первичную медико-санитарную помощь, и направлена на профилактику заболеваний и формирование у населения навыков здорового образа жизни.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 рамках Программы осуществляются следующие мероприятия: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а) участие в информировании населения, находящегося на медицинском обслуживании в медицинской организации, о проведении диспансеризации, ее целях и задачах, проведение разъяснительной работы и мотивирование граждан к прохождению диспансеризации;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б) выполнение доврачебных медицинских исследований первого этапа диспансеризации (опрос, анкетирование) с целью выявления хронических неинфекционных заболеваний, факторов риска их развития, туберкулеза, потребления наркотических средств и психотропных веществ;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в) определение факторов риска хронических неинфекционных заболеваний;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г) индивидуальное углубленное профилактическое консультирование и/или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lastRenderedPageBreak/>
        <w:t>е) коррекция факторов риска у пациентов I группы состояния здоровья и факторов риска хронических неинфекционных заболеваний у пациентов II группы состояния здоровья; при необходимости - назначение лекарственных препаратов для медицинского применения в целях фармакологической коррекции факторов риска;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ж) диспансерное наблюдение лиц, относящихся ко II и III группам состояния здоровья;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групповое обучение в школах здоровья, проведение лекций, бесед и индивидуального консультирования по вопросам ведения здорового образа жизни;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и) обучение медицинских работников лечебно-профилактических учреждений эффективным технологиям проведения профилактики неинфекционных заболеваний среди населения и формирования здорового образа жизни.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Медицинская профилактика осуществляется по видам медицинской помощи, входящим в территориальную программу обязательного медицинского страхования Оренбургской области, за счет средств обязательного медицинского страхования, по остальным видам медицинской помощи - за счет средств областного бюджета.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16. Порядок и размер возмещения расходов, связанных с оказанием гражданам медицинской помощи в экстренной форме медицинскими организациями, осуществляющими свою деятельность на территории Оренбургской и не участвующими в реализации Программы.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Возмещение расходов, связанных с оказанием гражданам медицинской помощи в экстренной форме медицинскими организациями, не участвующими в реализации Программы, при заболеваниях и состояниях, включенных в Программу, за исключением случаев, возникших по причине лекарственной ятрогении в результате медицинского вмешательства, осуществляется за счет средств бюджетных ассигнований областного бюджета в соответствии с договором о возмещении расходов, связанных с фактическим оказанием медицинской помощи в экстренной</w:t>
      </w:r>
      <w:proofErr w:type="gramEnd"/>
      <w:r>
        <w:t xml:space="preserve"> форме, заключенным между министерством здравоохранения Оренбургской области и медицинской организацией, не участвующей в реализации Программы, на основании сведений об оказании гражданам медицинской помощи в экстренной форме, представляемых медицинскими организациями, не участвующими в реализации Программы, в министерство здравоохранения Оренбургской области (далее - сведения).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Сведения представляются медицинскими организациями, не участвующими в реализации Программы, по форме, утверждаемой министерством здравоохранения Оренбургской области, в срок не позднее 30 календарных дней со дня окончания фактического оказания ими медицинской помощи в экстренной форме.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Срок возмещения расходов, связанных с оказанием медицинской помощи медицинскими организациями, не участвующими в реализации Программы, устанавливается договором о возмещении расходов.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Возмещение расходов, связанных с оказанием медицинской помощи медицинскими организациями, не участвующими в реализации Программы, осуществляется в размере фактически произведенных ими расходов, но не выше тарифов, утвержденных тарифным соглашением в системе обязательного медицинского страхования граждан в Оренбургской области.</w:t>
      </w:r>
    </w:p>
    <w:p w:rsidR="00B97550" w:rsidRDefault="00B97550">
      <w:pPr>
        <w:pStyle w:val="ConsPlusNormal"/>
        <w:jc w:val="both"/>
      </w:pPr>
    </w:p>
    <w:p w:rsidR="003C0B51" w:rsidRDefault="003C0B51">
      <w:pPr>
        <w:pStyle w:val="ConsPlusTitle"/>
        <w:jc w:val="center"/>
        <w:outlineLvl w:val="1"/>
      </w:pPr>
      <w:bookmarkStart w:id="7" w:name="P431"/>
      <w:bookmarkEnd w:id="7"/>
    </w:p>
    <w:p w:rsidR="003C0B51" w:rsidRDefault="003C0B51">
      <w:pPr>
        <w:pStyle w:val="ConsPlusTitle"/>
        <w:jc w:val="center"/>
        <w:outlineLvl w:val="1"/>
      </w:pPr>
    </w:p>
    <w:p w:rsidR="003C0B51" w:rsidRDefault="003C0B51">
      <w:pPr>
        <w:pStyle w:val="ConsPlusTitle"/>
        <w:jc w:val="center"/>
        <w:outlineLvl w:val="1"/>
      </w:pPr>
    </w:p>
    <w:p w:rsidR="003C0B51" w:rsidRDefault="003C0B51">
      <w:pPr>
        <w:pStyle w:val="ConsPlusTitle"/>
        <w:jc w:val="center"/>
        <w:outlineLvl w:val="1"/>
      </w:pPr>
    </w:p>
    <w:p w:rsidR="003C0B51" w:rsidRDefault="003C0B51">
      <w:pPr>
        <w:pStyle w:val="ConsPlusTitle"/>
        <w:jc w:val="center"/>
        <w:outlineLvl w:val="1"/>
      </w:pPr>
    </w:p>
    <w:p w:rsidR="00B97550" w:rsidRDefault="00B97550">
      <w:pPr>
        <w:pStyle w:val="ConsPlusTitle"/>
        <w:jc w:val="center"/>
        <w:outlineLvl w:val="1"/>
      </w:pPr>
      <w:r>
        <w:lastRenderedPageBreak/>
        <w:t>IX. ЦЕЛЕВЫЕ ЗНАЧЕНИЯ КРИТЕРИЕВ ДОСТУПНОСТИ</w:t>
      </w:r>
    </w:p>
    <w:p w:rsidR="00B97550" w:rsidRDefault="00B97550">
      <w:pPr>
        <w:pStyle w:val="ConsPlusTitle"/>
        <w:jc w:val="center"/>
      </w:pPr>
      <w:r>
        <w:t>И КАЧЕСТВА МЕДИЦИНСКОЙ ПОМОЩИ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Критерии качества медицинской помощи</w:t>
      </w:r>
    </w:p>
    <w:p w:rsidR="00B97550" w:rsidRDefault="00B975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2211"/>
        <w:gridCol w:w="907"/>
        <w:gridCol w:w="907"/>
        <w:gridCol w:w="907"/>
        <w:gridCol w:w="907"/>
      </w:tblGrid>
      <w:tr w:rsidR="00B97550">
        <w:tc>
          <w:tcPr>
            <w:tcW w:w="567" w:type="dxa"/>
          </w:tcPr>
          <w:p w:rsidR="00B97550" w:rsidRDefault="00B975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</w:tcPr>
          <w:p w:rsidR="00B97550" w:rsidRDefault="00B9755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2021 год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</w:t>
            </w:r>
          </w:p>
        </w:tc>
      </w:tr>
      <w:tr w:rsidR="00B97550">
        <w:tc>
          <w:tcPr>
            <w:tcW w:w="567" w:type="dxa"/>
            <w:vMerge w:val="restart"/>
          </w:tcPr>
          <w:p w:rsidR="00B97550" w:rsidRDefault="00B97550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2211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72,2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21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72,2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21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72,2</w:t>
            </w:r>
          </w:p>
        </w:tc>
      </w:tr>
      <w:tr w:rsidR="00B97550">
        <w:tc>
          <w:tcPr>
            <w:tcW w:w="567" w:type="dxa"/>
            <w:vMerge w:val="restart"/>
          </w:tcPr>
          <w:p w:rsidR="00B97550" w:rsidRDefault="00B97550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Смертность населения, в том числе:</w:t>
            </w:r>
          </w:p>
        </w:tc>
        <w:tc>
          <w:tcPr>
            <w:tcW w:w="2211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число на 1000 человек населения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12,3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21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12,3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21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13,7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число на 100 тыс. человек населения трудоспособного возраста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470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числе умерших в трудоспособном возрасте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31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число на 100 тыс. человек, родившихся живыми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10,2</w:t>
            </w:r>
          </w:p>
        </w:tc>
      </w:tr>
      <w:tr w:rsidR="00B97550">
        <w:tc>
          <w:tcPr>
            <w:tcW w:w="567" w:type="dxa"/>
            <w:vMerge w:val="restart"/>
          </w:tcPr>
          <w:p w:rsidR="00B97550" w:rsidRDefault="00B97550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 xml:space="preserve">Младенческая смертность, в том числе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2211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число на 1000 человек, родившихся живыми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5,3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городской местности</w:t>
            </w:r>
          </w:p>
        </w:tc>
        <w:tc>
          <w:tcPr>
            <w:tcW w:w="221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5,1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сельской местности</w:t>
            </w:r>
          </w:p>
        </w:tc>
        <w:tc>
          <w:tcPr>
            <w:tcW w:w="221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5,5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числе умерших в возрасте до 1 года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11,4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число на 1000 человек, родившихся живыми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7,4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Доля умерших в возрасте 0 - 4 лет на дому в общем числе умерших в возрасте 0 - 4 лет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11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число на 100 тыс. человек населения соответствующего возраста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63,0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Доля умерших в возрасте 0 - 17 лет на дому в общем числе умерших в возрасте 0 - 17 лет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15,2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4,7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5,0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55,8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 xml:space="preserve">Доля впервые выявленных случаев онкологических заболеваний на ранних </w:t>
            </w:r>
            <w:r>
              <w:lastRenderedPageBreak/>
              <w:t>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60,0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30,7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 xml:space="preserve">Доля лиц, инфицированных вирусом иммунодефицита человека, получающих </w:t>
            </w:r>
            <w:proofErr w:type="spellStart"/>
            <w:r>
              <w:t>антиретровирусную</w:t>
            </w:r>
            <w:proofErr w:type="spellEnd"/>
            <w:r>
              <w:t xml:space="preserve"> терапию, в общем числе лиц, инфицированных вирусом иммунодефицита человека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40,3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0,1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числе госпитализированных пациентов с инфарктом миокарда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70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числе пациентов с острым инфарктом миокарда, имеющих </w:t>
            </w:r>
            <w:r>
              <w:lastRenderedPageBreak/>
              <w:t>показания к его проведению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75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числе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22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числе пациентов с острым инфарктом миокарда, имеющих показания к ее проведению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25,5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числе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40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числе пациентов с острым ишемическим инсультом, госпитализированных в </w:t>
            </w:r>
            <w:r>
              <w:lastRenderedPageBreak/>
              <w:t xml:space="preserve">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числе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</w:tcPr>
          <w:p w:rsidR="00B97550" w:rsidRDefault="00B97550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211" w:type="dxa"/>
          </w:tcPr>
          <w:p w:rsidR="00B97550" w:rsidRDefault="00B975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0</w:t>
            </w:r>
          </w:p>
        </w:tc>
      </w:tr>
    </w:tbl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Критерии доступности медицинской помощи</w:t>
      </w:r>
    </w:p>
    <w:p w:rsidR="00B97550" w:rsidRDefault="00B975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1701"/>
        <w:gridCol w:w="907"/>
        <w:gridCol w:w="907"/>
        <w:gridCol w:w="907"/>
        <w:gridCol w:w="907"/>
      </w:tblGrid>
      <w:tr w:rsidR="00B97550">
        <w:tc>
          <w:tcPr>
            <w:tcW w:w="567" w:type="dxa"/>
          </w:tcPr>
          <w:p w:rsidR="00B97550" w:rsidRDefault="00B975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</w:tcPr>
          <w:p w:rsidR="00B97550" w:rsidRDefault="00B9755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1" w:type="dxa"/>
          </w:tcPr>
          <w:p w:rsidR="00B97550" w:rsidRDefault="00B97550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2021 год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B97550" w:rsidRDefault="00B975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97550" w:rsidRDefault="00B975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</w:t>
            </w:r>
          </w:p>
        </w:tc>
      </w:tr>
      <w:tr w:rsidR="00B97550">
        <w:tc>
          <w:tcPr>
            <w:tcW w:w="567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Обеспеченность населения врачами - всего, в том числе:</w:t>
            </w:r>
          </w:p>
        </w:tc>
        <w:tc>
          <w:tcPr>
            <w:tcW w:w="1701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число физических лиц на 10 тыс. населения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41,3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52,6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22,5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proofErr w:type="gramStart"/>
            <w:r>
              <w:t>оказывающими</w:t>
            </w:r>
            <w:proofErr w:type="gramEnd"/>
            <w:r>
              <w:t xml:space="preserve"> медицинскую помощь в амбулаторных условиях - всего, в том числе: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22,9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городскому населению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26,97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27,2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сельскому населению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15,8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proofErr w:type="gramStart"/>
            <w:r>
              <w:t>оказывающими</w:t>
            </w:r>
            <w:proofErr w:type="gramEnd"/>
            <w:r>
              <w:t xml:space="preserve"> медицинскую помощь в стационарных условиях - всего, в том числе: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43,3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городскому населению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22,6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сельскому населению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5,6</w:t>
            </w:r>
          </w:p>
        </w:tc>
      </w:tr>
      <w:tr w:rsidR="00B97550">
        <w:tc>
          <w:tcPr>
            <w:tcW w:w="567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Обеспеченность населения средним медицинским персоналом - всего, в том числе:</w:t>
            </w:r>
          </w:p>
        </w:tc>
        <w:tc>
          <w:tcPr>
            <w:tcW w:w="1701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число физических лиц на 10 тыс. населения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110,8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111,5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131,2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131,2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131,2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131,2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103,6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амбулаторных условиях - всего, в том числе: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54,7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городскому населению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59,7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сельскому населению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47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стационарных условиях - всего, в том числе: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45,1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городскому населению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61,3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сельскому населению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20,7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170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8,2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государственных гарантий бесплатного оказания гражданам медицинской помощи</w:t>
            </w:r>
          </w:p>
        </w:tc>
        <w:tc>
          <w:tcPr>
            <w:tcW w:w="170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2,2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70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21</w:t>
            </w:r>
          </w:p>
        </w:tc>
      </w:tr>
      <w:tr w:rsidR="00B97550">
        <w:tc>
          <w:tcPr>
            <w:tcW w:w="567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Доля охвата профилактическими медицинскими осмотрами взрослого населения - всего, в том числе проживающего:</w:t>
            </w:r>
          </w:p>
        </w:tc>
        <w:tc>
          <w:tcPr>
            <w:tcW w:w="170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56,6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в городах</w:t>
            </w:r>
          </w:p>
        </w:tc>
        <w:tc>
          <w:tcPr>
            <w:tcW w:w="170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56,6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70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56,6</w:t>
            </w:r>
          </w:p>
        </w:tc>
      </w:tr>
      <w:tr w:rsidR="00B97550">
        <w:tc>
          <w:tcPr>
            <w:tcW w:w="567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Доля охвата профилактическими медицинскими осмотрами детей - всего, в том числе проживающих:</w:t>
            </w:r>
          </w:p>
        </w:tc>
        <w:tc>
          <w:tcPr>
            <w:tcW w:w="1701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98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в городах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98</w:t>
            </w:r>
          </w:p>
        </w:tc>
      </w:tr>
      <w:tr w:rsidR="00B97550">
        <w:tc>
          <w:tcPr>
            <w:tcW w:w="567" w:type="dxa"/>
            <w:vMerge/>
          </w:tcPr>
          <w:p w:rsidR="00B97550" w:rsidRDefault="00B97550"/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701" w:type="dxa"/>
            <w:vMerge/>
          </w:tcPr>
          <w:p w:rsidR="00B97550" w:rsidRDefault="00B97550"/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98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70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1,5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701" w:type="dxa"/>
          </w:tcPr>
          <w:p w:rsidR="00B97550" w:rsidRDefault="00B97550">
            <w:pPr>
              <w:pStyle w:val="ConsPlusNormal"/>
              <w:jc w:val="center"/>
            </w:pPr>
            <w:r>
              <w:t>число лиц на 1000 человек сельского населения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300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70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6,1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70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24</w:t>
            </w:r>
          </w:p>
        </w:tc>
      </w:tr>
      <w:tr w:rsidR="00B97550">
        <w:tc>
          <w:tcPr>
            <w:tcW w:w="567" w:type="dxa"/>
          </w:tcPr>
          <w:p w:rsidR="00B97550" w:rsidRDefault="00B9755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</w:tcPr>
          <w:p w:rsidR="00B97550" w:rsidRDefault="00B97550">
            <w:pPr>
              <w:pStyle w:val="ConsPlusNormal"/>
            </w:pPr>
            <w:r>
              <w:t>Доля женщин, которым проведено ЭКО, в общем числе женщин с бесплодием</w:t>
            </w:r>
          </w:p>
        </w:tc>
        <w:tc>
          <w:tcPr>
            <w:tcW w:w="1701" w:type="dxa"/>
          </w:tcPr>
          <w:p w:rsidR="00B97550" w:rsidRDefault="00B975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B97550" w:rsidRDefault="00B97550">
            <w:pPr>
              <w:pStyle w:val="ConsPlusNormal"/>
              <w:jc w:val="center"/>
            </w:pPr>
            <w:r>
              <w:t>30</w:t>
            </w:r>
          </w:p>
        </w:tc>
      </w:tr>
    </w:tbl>
    <w:p w:rsidR="00B97550" w:rsidRDefault="00B97550">
      <w:pPr>
        <w:pStyle w:val="ConsPlusTitle"/>
        <w:jc w:val="center"/>
        <w:outlineLvl w:val="1"/>
      </w:pPr>
      <w:bookmarkStart w:id="8" w:name="P866"/>
      <w:bookmarkEnd w:id="8"/>
      <w:r>
        <w:lastRenderedPageBreak/>
        <w:t>X. ПЕРЕЧЕНЬ МЕДИЦИНСКИХ ОРГАНИЗАЦИЙ,</w:t>
      </w:r>
    </w:p>
    <w:p w:rsidR="00B97550" w:rsidRDefault="00B97550">
      <w:pPr>
        <w:pStyle w:val="ConsPlusTitle"/>
        <w:jc w:val="center"/>
      </w:pPr>
      <w:r>
        <w:t>УЧАСТВУЮЩИХ В РЕАЛИЗАЦИИ ТЕРРИТОРИАЛЬНОЙ ПРОГРАММЫ</w:t>
      </w:r>
    </w:p>
    <w:p w:rsidR="00B97550" w:rsidRDefault="00B97550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B97550" w:rsidRDefault="00B97550">
      <w:pPr>
        <w:pStyle w:val="ConsPlusTitle"/>
        <w:jc w:val="center"/>
      </w:pPr>
      <w:r>
        <w:t>НА ТЕРРИТОРИИ ОРЕНБУРГСКОЙ ОБЛАСТИ МЕДИЦИНСКОЙ ПОМОЩИ</w:t>
      </w:r>
    </w:p>
    <w:p w:rsidR="00B97550" w:rsidRDefault="00B975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39"/>
        <w:gridCol w:w="2268"/>
        <w:gridCol w:w="1984"/>
      </w:tblGrid>
      <w:tr w:rsidR="00B97550">
        <w:tc>
          <w:tcPr>
            <w:tcW w:w="680" w:type="dxa"/>
          </w:tcPr>
          <w:p w:rsidR="00B97550" w:rsidRDefault="00B975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9" w:type="dxa"/>
          </w:tcPr>
          <w:p w:rsidR="00B97550" w:rsidRDefault="00B97550">
            <w:pPr>
              <w:pStyle w:val="ConsPlusNormal"/>
              <w:jc w:val="center"/>
            </w:pPr>
            <w:r>
              <w:t>Наименование медицинского учреждения, организации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proofErr w:type="gramStart"/>
            <w:r>
              <w:t xml:space="preserve">Осуществляющие деятельность в сфере обязательного медицинского страхования </w:t>
            </w:r>
            <w:hyperlink w:anchor="P1549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 xml:space="preserve">Уровень оказания медицинской помощи </w:t>
            </w:r>
            <w:hyperlink w:anchor="P15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4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Автономная некоммерческая организация "Медицинский центр "Белая роза"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Акционерное общество "Санаторий "Дубовая роща"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Акционерное общество "Санаторий "Строитель"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Акционерное общество "Санаторий-профилакторий "Солнечный"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Государственное автономное учреждение здравоохранения (далее - ГАУЗ) "Больница скорой медицинской помощи" города Новотроицка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"Городская больница N 1" города Орска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"Городская больница N 2" города Орска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"Городская больница N 3" города Орска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"Городская больница N 4" города Орска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"Городская больница N 5" города Орска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"Городская клиническая больница N 2" города Оренбурга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"Городская клиническая больница N 3" города Оренбурга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"Городская клиническая больница N 4" города Оренбурга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 xml:space="preserve">ГАУЗ "Городская клиническая больница N </w:t>
            </w:r>
            <w:r>
              <w:lastRenderedPageBreak/>
              <w:t>6" города Оренбурга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"Городская клиническая больница им. Н.И. Пирогова" города Оренбурга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"Городская стоматологическая поликлиника" города Оренбурга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"Детская городская больница" города Новотроицка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"Детская городская клиническая больница" города Оренбурга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</w:t>
            </w:r>
            <w:proofErr w:type="spellStart"/>
            <w:r>
              <w:t>Кваркенская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20.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</w:t>
            </w:r>
            <w:proofErr w:type="spellStart"/>
            <w:r>
              <w:t>Новоорская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21.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"Областная психиатрическая больница N 4"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22.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"Областной аптечный склад"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23.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"Оренбургская областная больница N 3"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24.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"Оренбургская областная клиническая больница N 2"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25.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"Оренбургская областная клиническая стоматологическая поликлиника"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26.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"Оренбургская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27.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"Оренбургский информационно-методический центр по экспертизе, учету и анализу обращения средств медицинского применения"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28.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"Оренбургский областной клинический кожно-венерологический диспансер"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29.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"Оренбургский областной клинический наркологический диспансер"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30.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</w:t>
            </w:r>
            <w:proofErr w:type="spellStart"/>
            <w:r>
              <w:t>Орский</w:t>
            </w:r>
            <w:proofErr w:type="spellEnd"/>
            <w:r>
              <w:t xml:space="preserve"> врачебно-физкультурный диспансер"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31.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"Станция скорой медицинской помощи" города Орска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32.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"Стоматологическая поликлиника" города Бугуруслана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"Стоматологическая поликлиника" города Новотроицка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34.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ГАУЗ "Стоматологическая поликлиника" города Орска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35.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Государственное бюджетное учреждение здравоохранения (далее - ГБУЗ) "</w:t>
            </w:r>
            <w:proofErr w:type="spellStart"/>
            <w:r>
              <w:t>Адамовская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36.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Акбулакская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37.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"Александровская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38.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Асекеевская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39.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Беляевская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40.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Бугурусланская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41.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Бугурусланский</w:t>
            </w:r>
            <w:proofErr w:type="spellEnd"/>
            <w:r>
              <w:t xml:space="preserve"> противотуберкулезный диспансер"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42.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Бузулукская</w:t>
            </w:r>
            <w:proofErr w:type="spellEnd"/>
            <w:r>
              <w:t xml:space="preserve"> больница скорой медицинской помощи"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43.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Бузулукский</w:t>
            </w:r>
            <w:proofErr w:type="spellEnd"/>
            <w:r>
              <w:t xml:space="preserve"> противотуберкулезный диспансер"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44.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"Бюро судебно-медицинской экспертизы"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45.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Гайский</w:t>
            </w:r>
            <w:proofErr w:type="spellEnd"/>
            <w:r>
              <w:t xml:space="preserve"> противотуберкулезный диспансер"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46.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"Городская больница" города Гая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47.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"Городская больница" города Абдулино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48.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"Городская больница" города Бугуруслана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49.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"Городская больница" города Кувандыка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50.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"Городская больница" города Медногорска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51.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"Городская больница" города Соль-Илецка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52.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"Городская больница" города Сорочинска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53.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"Городская больница" города Ясного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"Городская клиническая больница N 1" города Оренбурга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55.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"Городская клиническая больница N 5" города Оренбурга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56.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Грачевская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57.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Домбаровская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58.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Илекская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59.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"Клиническая станция скорой медицинской помощи" города Оренбурга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60.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"Красногвардейская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61.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Курманаевская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62.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Матвеевская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63.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"Медицинский информационно-аналитический центр"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64.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Новосергиевская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65.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"Областная детская клиническая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66.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"Областная психиатрическая больница N 3"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67.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 xml:space="preserve">ГБУЗ "Областной </w:t>
            </w:r>
            <w:proofErr w:type="spellStart"/>
            <w:r>
              <w:t>Соль-Илецкий</w:t>
            </w:r>
            <w:proofErr w:type="spellEnd"/>
            <w:r>
              <w:t xml:space="preserve"> центр медицинской реабилитации"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68.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"Областной фтизиатрический санаторий"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69.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"Областной центр медицинской реабилитации"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70.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"Октябрьская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71.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"Оренбургская областная клиническая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72.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"Оренбургская областная клиническая инфекционная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73.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"Оренбургская областная клиническая психиатрическая больница N 1"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74.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 xml:space="preserve">ГБУЗ "Оренбургская областная клиническая психиатрическая больница N </w:t>
            </w:r>
            <w:r>
              <w:lastRenderedPageBreak/>
              <w:t>2"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"Оренбургская областная клиническая станция переливания крови"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76.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"Оренбургский городской клинический противотуберкулезный диспансер"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77.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"Оренбургский клинический перинатальный центр"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78.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"Оренбургский областной врачебно-физкультурный диспансер"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79.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"Оренбургский областной дом ребенка"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80.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"Оренбургский областной клинический онкологический диспансер"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81.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"Оренбургский областной клинический противотуберкулезный диспансер"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82.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"Оренбургский областной клинический психоневрологический госпиталь ветеранов войн"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83.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"Оренбургский областной центр медицинской профилактики"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84.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Орский</w:t>
            </w:r>
            <w:proofErr w:type="spellEnd"/>
            <w:r>
              <w:t xml:space="preserve"> онкологический диспансер"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85.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Орский</w:t>
            </w:r>
            <w:proofErr w:type="spellEnd"/>
            <w:r>
              <w:t xml:space="preserve"> противотуберкулезный диспансер"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86.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Орский</w:t>
            </w:r>
            <w:proofErr w:type="spellEnd"/>
            <w:r>
              <w:t xml:space="preserve"> специализированный дом ребенка"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87.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"Первомайская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88.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Переволоцкая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89.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Пономаревская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90.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Сакмарская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91.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"Саракташская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92.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Светлинская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93.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"Северная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94.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"Станция скорой медицинской помощи" города Кувандыка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lastRenderedPageBreak/>
              <w:t>95.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Ташлинская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96.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"Тоцкая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97.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Тюльганская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98.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ГБУЗ "</w:t>
            </w:r>
            <w:proofErr w:type="spellStart"/>
            <w:r>
              <w:t>Шарлыкская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99.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Негосударственное учреждение здравоохранения (далее - НУЗ) "Отделенческая клиническая больница на станции Оренбург открытого акционерного общества "Российские железные дороги"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100.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НУЗ "Узловая больница на станции Бузулук открытого акционерного общества "Российские железные дороги"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101.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НУЗ "Узловая больница на станции Орск открытого акционерного общества "Российские железные дороги"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102.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НУЗ "Узловая поликлиника на станции Абдулино открытого акционерного общества "Российские железные дороги"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103.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Общество с ограниченной ответственностью (далее - ООО) "АНДРИАННА"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104.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Арт-Дент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105.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 xml:space="preserve">ООО "Б. Браун </w:t>
            </w:r>
            <w:proofErr w:type="spellStart"/>
            <w:r>
              <w:t>Авитум</w:t>
            </w:r>
            <w:proofErr w:type="spellEnd"/>
            <w:r>
              <w:t xml:space="preserve"> </w:t>
            </w:r>
            <w:proofErr w:type="spellStart"/>
            <w:r>
              <w:t>Руссланд</w:t>
            </w:r>
            <w:proofErr w:type="spellEnd"/>
            <w:r>
              <w:t xml:space="preserve"> </w:t>
            </w:r>
            <w:proofErr w:type="spellStart"/>
            <w:r>
              <w:t>Клиникс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106.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"Все свои"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107.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Дент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108.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Дента</w:t>
            </w:r>
            <w:proofErr w:type="spellEnd"/>
            <w:r>
              <w:t xml:space="preserve"> Лэнд"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109.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Денталика</w:t>
            </w:r>
            <w:proofErr w:type="spellEnd"/>
            <w:r>
              <w:t>" (реестровый номер в системе обязательного медицинского страхования 56105)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110.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Денталика</w:t>
            </w:r>
            <w:proofErr w:type="spellEnd"/>
            <w:r>
              <w:t>" (реестровый номер в системе обязательного медицинского страхования 56143)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111.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"ДЕНТА-ЛЮКС"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112.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ДентоМир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113.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Диа-Дента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114.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"Добрый стоматолог"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Евродент</w:t>
            </w:r>
            <w:proofErr w:type="spellEnd"/>
            <w:r>
              <w:t xml:space="preserve"> плюс"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116.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Евро-Дент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117.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Евромедцентр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118.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"Елена"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119.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"ИНТЭКО"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120.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"КАМАЮН"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121.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"КВАРЦИТ"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122.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"КДЦ"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123.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"КЛАССИКА"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124.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Кристалл-Дент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125.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"ЛАЗУРЬ"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126.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"Лекарь"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127.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"ЛЕКО"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128.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"МАГИ-СТОМ"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129.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"Мастерская улыбки"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130.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Медгард-Оренбург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131.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Медикал</w:t>
            </w:r>
            <w:proofErr w:type="spellEnd"/>
            <w:r>
              <w:t xml:space="preserve"> сервис </w:t>
            </w:r>
            <w:proofErr w:type="spellStart"/>
            <w:r>
              <w:t>компани</w:t>
            </w:r>
            <w:proofErr w:type="spellEnd"/>
            <w:r>
              <w:t xml:space="preserve"> Восток"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132.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МедиСтом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133.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Медицинский многопрофильный центр Клиника "</w:t>
            </w:r>
            <w:proofErr w:type="spellStart"/>
            <w:r>
              <w:t>МаксиМед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134.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Медицинский центр "Кристалл"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135.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Медицинский Центр Клеточных Технологий "</w:t>
            </w:r>
            <w:proofErr w:type="spellStart"/>
            <w:r>
              <w:t>Нью</w:t>
            </w:r>
            <w:proofErr w:type="spellEnd"/>
            <w:r>
              <w:t xml:space="preserve"> </w:t>
            </w:r>
            <w:proofErr w:type="spellStart"/>
            <w:r>
              <w:t>Лайф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136.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"МИКРОХИРУРГИЯ ГЛАЗА "ВИЗУМ"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137.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 xml:space="preserve">ООО "Мила </w:t>
            </w:r>
            <w:proofErr w:type="spellStart"/>
            <w:r>
              <w:t>Дента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138.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"МИЛАВИТА"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139.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 xml:space="preserve">ООО "Мисс </w:t>
            </w:r>
            <w:proofErr w:type="spellStart"/>
            <w:r>
              <w:t>Дента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140.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Нео-Дент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141.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"Новая стоматология"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142.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Новодент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143.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"Омега"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lastRenderedPageBreak/>
              <w:t>144.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ОренСтом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145.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 xml:space="preserve">ООО Приволжский центр </w:t>
            </w:r>
            <w:proofErr w:type="spellStart"/>
            <w:r>
              <w:t>томотерапии</w:t>
            </w:r>
            <w:proofErr w:type="spellEnd"/>
            <w:r>
              <w:t xml:space="preserve"> "</w:t>
            </w:r>
            <w:proofErr w:type="spellStart"/>
            <w:r>
              <w:t>Сакнур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146.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РадаДент</w:t>
            </w:r>
            <w:proofErr w:type="spellEnd"/>
            <w:r>
              <w:t xml:space="preserve"> плюс"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147.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"РОМА"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148.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"Санаторий "Южный Урал"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149.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Ситилаб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150.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Стома+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151.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Стоматологическая клиника "Улыбка"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152.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"Стоматологическая поликлиника "</w:t>
            </w:r>
            <w:proofErr w:type="spellStart"/>
            <w:r>
              <w:t>Ростошь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153.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СтомКит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154.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"Тамара"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155.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ТехноДент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156.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"УНИМЕД"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157.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ЭкспоДент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158.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ООО "</w:t>
            </w:r>
            <w:proofErr w:type="spellStart"/>
            <w:r>
              <w:t>Эстедент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159.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Оренбургский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III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160.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Стоматологическая клиник</w:t>
            </w:r>
            <w:proofErr w:type="gramStart"/>
            <w:r>
              <w:t>а ООО</w:t>
            </w:r>
            <w:proofErr w:type="gramEnd"/>
            <w:r>
              <w:t xml:space="preserve"> "ДВА БРАТА"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161.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Студенческая поликлиника федерального государственного бюджетного образовательного учреждения высшего образования "Оренбургский государственный университет"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162.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lastRenderedPageBreak/>
              <w:t>163.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Федеральное казенное учреждение здравоохранения (далее - ФКУЗ) "Медико-санитарная часть N 56 Федеральной службы исполнения наказаний"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164.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ФКУЗ "Медико-санитарная часть Министерства внутренних дел Российской Федерации по Оренбургской области"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165.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proofErr w:type="gramStart"/>
            <w:r>
              <w:t>Филиал N 3 федерального государственного казенного учреждения далее - ФГКУ) "426 военный госпиталь" Министерства обороны Российской Федерации</w:t>
            </w:r>
            <w:proofErr w:type="gramEnd"/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680" w:type="dxa"/>
          </w:tcPr>
          <w:p w:rsidR="00B97550" w:rsidRDefault="00B97550">
            <w:pPr>
              <w:pStyle w:val="ConsPlusNormal"/>
            </w:pPr>
            <w:r>
              <w:t>166.</w:t>
            </w:r>
          </w:p>
        </w:tc>
        <w:tc>
          <w:tcPr>
            <w:tcW w:w="4139" w:type="dxa"/>
          </w:tcPr>
          <w:p w:rsidR="00B97550" w:rsidRDefault="00B97550">
            <w:pPr>
              <w:pStyle w:val="ConsPlusNormal"/>
            </w:pPr>
            <w:r>
              <w:t>Филиал N 5 ФГКУ "426 военный госпиталь" Министерства обороны Российской Федерации</w:t>
            </w:r>
          </w:p>
        </w:tc>
        <w:tc>
          <w:tcPr>
            <w:tcW w:w="2268" w:type="dxa"/>
          </w:tcPr>
          <w:p w:rsidR="00B97550" w:rsidRDefault="00B9755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I</w:t>
            </w:r>
          </w:p>
        </w:tc>
      </w:tr>
      <w:tr w:rsidR="00B97550">
        <w:tc>
          <w:tcPr>
            <w:tcW w:w="7087" w:type="dxa"/>
            <w:gridSpan w:val="3"/>
          </w:tcPr>
          <w:p w:rsidR="00B97550" w:rsidRDefault="00B97550">
            <w:pPr>
              <w:pStyle w:val="ConsPlusNormal"/>
            </w:pPr>
            <w:r>
              <w:t>Итого медицинских организаций, участвующих в Программе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166</w:t>
            </w:r>
          </w:p>
        </w:tc>
      </w:tr>
      <w:tr w:rsidR="00B97550">
        <w:tc>
          <w:tcPr>
            <w:tcW w:w="7087" w:type="dxa"/>
            <w:gridSpan w:val="3"/>
          </w:tcPr>
          <w:p w:rsidR="00B97550" w:rsidRDefault="00B97550">
            <w:pPr>
              <w:pStyle w:val="ConsPlusNormal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144</w:t>
            </w:r>
          </w:p>
        </w:tc>
      </w:tr>
    </w:tbl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--------------------------------</w:t>
      </w:r>
    </w:p>
    <w:p w:rsidR="00B97550" w:rsidRDefault="00B97550">
      <w:pPr>
        <w:pStyle w:val="ConsPlusNormal"/>
        <w:spacing w:before="220"/>
        <w:ind w:firstLine="540"/>
        <w:jc w:val="both"/>
      </w:pPr>
      <w:bookmarkStart w:id="9" w:name="P1549"/>
      <w:bookmarkEnd w:id="9"/>
      <w:r>
        <w:t>&lt;*&gt; Наименования медицинских учреждений и организаций указаны в соответствии с их учредительными документами; медицинские учреждения и организации оказывают медицинскую помощь и предоставляют иные государственные услуги (работы) в пределах государственного задания за счет средств областного бюджета;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знаком "+" отмечены медицинские учреждения и организации, участвующие в реализации территориальной программы обязательного медицинского страхования Оренбургской области.</w:t>
      </w:r>
    </w:p>
    <w:p w:rsidR="00B97550" w:rsidRDefault="00B97550">
      <w:pPr>
        <w:pStyle w:val="ConsPlusNormal"/>
        <w:spacing w:before="220"/>
        <w:ind w:firstLine="540"/>
        <w:jc w:val="both"/>
      </w:pPr>
      <w:bookmarkStart w:id="10" w:name="P1551"/>
      <w:bookmarkEnd w:id="10"/>
      <w:r>
        <w:t>&lt;**&gt; Первый (I) уровень - медицинские организации, оказывающие преимущественно первичную медико-санитарную, в том числе первичную специализированную, медицинскую помощь, а также специализированную медицинскую помощь и скорую медицинскую помощь.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gramStart"/>
      <w:r>
        <w:t>Второй (II) уровень - медицинские организации, оказывающие преимущественно специализированную (за исключением высокотехнологичной) медицинскую помощь, имеющие в своей структуре специализированные межмуниципальные (межрайонные) отделения и (или) центры, а также диспансеры, многопрофильные больницы.</w:t>
      </w:r>
      <w:proofErr w:type="gramEnd"/>
    </w:p>
    <w:p w:rsidR="00B97550" w:rsidRDefault="00B97550">
      <w:pPr>
        <w:pStyle w:val="ConsPlusNormal"/>
        <w:spacing w:before="220"/>
        <w:ind w:firstLine="540"/>
        <w:jc w:val="both"/>
      </w:pPr>
      <w:r>
        <w:t>Третий (III) уровень - медицинские организации, оказывающие преимущественно специализированную, в том числе высокотехнологичную, медицинскую помощь.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1"/>
      </w:pPr>
      <w:bookmarkStart w:id="11" w:name="P1555"/>
      <w:bookmarkEnd w:id="11"/>
      <w:r>
        <w:t>XI. ПЕРЕЧЕНЬ ЛЕКАРСТВЕННЫХ ПРЕПАРАТОВ, ОТПУСКАЕМЫХ</w:t>
      </w:r>
    </w:p>
    <w:p w:rsidR="00B97550" w:rsidRDefault="00B97550">
      <w:pPr>
        <w:pStyle w:val="ConsPlusTitle"/>
        <w:jc w:val="center"/>
      </w:pPr>
      <w:r>
        <w:t>НАСЕЛЕНИЮ В СООТВЕТСТВИИ С ПЕРЕЧНЕМ ГРУПП НАСЕЛЕНИЯ</w:t>
      </w:r>
    </w:p>
    <w:p w:rsidR="00B97550" w:rsidRDefault="00B97550">
      <w:pPr>
        <w:pStyle w:val="ConsPlusTitle"/>
        <w:jc w:val="center"/>
      </w:pPr>
      <w:r>
        <w:t>И КАТЕГОРИЙ ЗАБОЛЕВАНИЙ, ПРИ АМБУЛАТОРНОМ ЛЕЧЕНИИ КОТОРЫХ</w:t>
      </w:r>
    </w:p>
    <w:p w:rsidR="00B97550" w:rsidRDefault="00B97550">
      <w:pPr>
        <w:pStyle w:val="ConsPlusTitle"/>
        <w:jc w:val="center"/>
      </w:pPr>
      <w:r>
        <w:t>ЛЕКАРСТВЕННЫЕ ПРЕПАРАТЫ И МЕДИЦИНСКИЕ ИЗДЕЛИЯ ОТПУСКАЮТСЯ</w:t>
      </w:r>
    </w:p>
    <w:p w:rsidR="00B97550" w:rsidRDefault="00B97550">
      <w:pPr>
        <w:pStyle w:val="ConsPlusTitle"/>
        <w:jc w:val="center"/>
      </w:pPr>
      <w:r>
        <w:t>ПО РЕЦЕПТАМ ВРАЧЕЙ БЕСПЛАТНО, А ТАКЖЕ В СООТВЕТСТВИИ</w:t>
      </w:r>
    </w:p>
    <w:p w:rsidR="00B97550" w:rsidRDefault="00B97550">
      <w:pPr>
        <w:pStyle w:val="ConsPlusTitle"/>
        <w:jc w:val="center"/>
      </w:pPr>
      <w:r>
        <w:t>С ПЕРЕЧНЕМ ГРУПП НАСЕЛЕНИЯ, ПРИ АМБУЛАТОРНОМ ЛЕЧЕНИИ</w:t>
      </w:r>
    </w:p>
    <w:p w:rsidR="00B97550" w:rsidRDefault="00B9755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ЛЕКАРСТВЕННЫЕ ПРЕПАРАТЫ ОТПУСКАЮТСЯ</w:t>
      </w:r>
    </w:p>
    <w:p w:rsidR="00B97550" w:rsidRDefault="00B97550">
      <w:pPr>
        <w:pStyle w:val="ConsPlusTitle"/>
        <w:jc w:val="center"/>
      </w:pPr>
      <w:r>
        <w:t>ПО РЕЦЕПТАМ ВРАЧЕЙ С 50-ПРОЦЕНТНОЙ СКИДКОЙ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 xml:space="preserve">1. </w:t>
      </w:r>
      <w:proofErr w:type="spellStart"/>
      <w:r>
        <w:t>Антихолинэстеразные</w:t>
      </w:r>
      <w:proofErr w:type="spellEnd"/>
      <w:r>
        <w:t xml:space="preserve"> средства и </w:t>
      </w:r>
      <w:proofErr w:type="spellStart"/>
      <w:r>
        <w:t>миорелаксанты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Галантамин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Неостигмина</w:t>
      </w:r>
      <w:proofErr w:type="spellEnd"/>
      <w:r>
        <w:t xml:space="preserve"> </w:t>
      </w:r>
      <w:proofErr w:type="spellStart"/>
      <w:r>
        <w:t>метилсульфат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Пиридостигмина</w:t>
      </w:r>
      <w:proofErr w:type="spellEnd"/>
      <w:r>
        <w:t xml:space="preserve"> бромид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Ривастигмин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 xml:space="preserve">2. </w:t>
      </w:r>
      <w:proofErr w:type="spellStart"/>
      <w:r>
        <w:t>Опиоидные</w:t>
      </w:r>
      <w:proofErr w:type="spellEnd"/>
      <w:r>
        <w:t xml:space="preserve"> анальгетики и анальгетики смешанного действия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Бупренорфин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Морфин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Морфин + наркотин + папаверина гидрохлорид + кодеин + </w:t>
      </w:r>
      <w:proofErr w:type="spellStart"/>
      <w:r>
        <w:t>тебаин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Налоксон</w:t>
      </w:r>
      <w:proofErr w:type="spellEnd"/>
      <w:r>
        <w:t xml:space="preserve"> + </w:t>
      </w:r>
      <w:proofErr w:type="spellStart"/>
      <w:r>
        <w:t>оксикодон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Пропионилфенилэтоксиэтилпиперидин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Трамадол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Тримеперидин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Фентанил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3. Ненаркотические анальгетики</w:t>
      </w:r>
    </w:p>
    <w:p w:rsidR="00B97550" w:rsidRDefault="00B97550">
      <w:pPr>
        <w:pStyle w:val="ConsPlusTitle"/>
        <w:jc w:val="center"/>
      </w:pPr>
      <w:r>
        <w:t>и нестероидные противовоспалительные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Ацетилсалициловая кислота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Диклофенак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Ибупрофен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Кетопрофен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Кеторолак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Лорноксикам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Парацетамол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4. Средства для лечения подагры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Аллопуринол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5. Прочие противовоспалительные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Лефлуномид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Пеницилламин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Сульфасалазин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6. Средства для лечения аллергических реакций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Дифенгидрамин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Лоратадин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Хлоропирамин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Цетиризин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7. Противосудорожные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Бензобарбитал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Вальпроевая</w:t>
      </w:r>
      <w:proofErr w:type="spellEnd"/>
      <w:r>
        <w:t xml:space="preserve"> кислота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Карбамазепин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Клоназепам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Лакосамид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Ламотриджин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Леветирацетам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Окскарбазепин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Прегабалин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Топирамат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Фенитоин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Фенобарбитал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Этосуксимид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8. Средства для лечения паркинсонизма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Амантадин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Бипериден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Бромокриптин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Леводопа</w:t>
      </w:r>
      <w:proofErr w:type="spellEnd"/>
      <w:r>
        <w:t xml:space="preserve"> + </w:t>
      </w:r>
      <w:proofErr w:type="spellStart"/>
      <w:r>
        <w:t>карбидопа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Леводопа</w:t>
      </w:r>
      <w:proofErr w:type="spellEnd"/>
      <w:r>
        <w:t xml:space="preserve"> + </w:t>
      </w:r>
      <w:proofErr w:type="spellStart"/>
      <w:r>
        <w:t>бенсеразид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Пирибедил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Прамипексол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Тригексифенидил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 xml:space="preserve">9. </w:t>
      </w:r>
      <w:proofErr w:type="spellStart"/>
      <w:r>
        <w:t>Анксиолитики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Бромдигидрохлорфенилбензодиазепин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Гидроксизин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Диазепам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Нитразепам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Оксазепам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 xml:space="preserve">10. </w:t>
      </w:r>
      <w:proofErr w:type="spellStart"/>
      <w:r>
        <w:t>Антипсихотические</w:t>
      </w:r>
      <w:proofErr w:type="spellEnd"/>
      <w:r>
        <w:t xml:space="preserve">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Галоперидол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Зуклопентиксол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Кветиапин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Клозапин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Левомепромазин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Оланзапин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Палиперидон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Перициазин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Перфеназин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Рисперидон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Сертиндол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Сульпирид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Тиоридазин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Трифлуоперазин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Флупентиксол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Флуфеназин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Хлорпромазин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Хлорпротиксен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 xml:space="preserve">11. Антидепрессанты и средства </w:t>
      </w:r>
      <w:proofErr w:type="spellStart"/>
      <w:r>
        <w:t>нормотимического</w:t>
      </w:r>
      <w:proofErr w:type="spellEnd"/>
      <w:r>
        <w:t xml:space="preserve"> действия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Агомелатин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Амитриптилин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Имипрамин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Кломипрамин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lastRenderedPageBreak/>
        <w:t>Пароксетин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Пипофезин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Сертралин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Флувоксамин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Флуоксетин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12. Средства для лечения нарушений сна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Зопиклон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13. Прочие средства, влияющие на центральную нервную систему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Баклофен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Бетагистин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Винпоцетин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Глицин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Гопантеновая</w:t>
      </w:r>
      <w:proofErr w:type="spellEnd"/>
      <w:r>
        <w:t xml:space="preserve"> кислота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Мемантин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Пирацетам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Полипептиды коры головного мозга скота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Тизанидин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Фонтурацетам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Холина </w:t>
      </w:r>
      <w:proofErr w:type="spellStart"/>
      <w:r>
        <w:t>альфосцерат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14. Средства для профилактики и лечения инфекций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14.1. Антибиотики и синтетические антибактериальные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Азитромицин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Амоксициллин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Амоксициллин</w:t>
      </w:r>
      <w:proofErr w:type="spellEnd"/>
      <w:r>
        <w:t xml:space="preserve"> + </w:t>
      </w:r>
      <w:proofErr w:type="spellStart"/>
      <w:r>
        <w:t>клавулановая</w:t>
      </w:r>
      <w:proofErr w:type="spellEnd"/>
      <w:r>
        <w:t xml:space="preserve"> кислота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Ампициллин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Бензатина</w:t>
      </w:r>
      <w:proofErr w:type="spellEnd"/>
      <w:r>
        <w:t xml:space="preserve"> </w:t>
      </w:r>
      <w:proofErr w:type="spellStart"/>
      <w:r>
        <w:t>бензилпенициллин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Бензилпенициллин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Гатифлоксацин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Джозамицин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lastRenderedPageBreak/>
        <w:t>Доксициклин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Кларитромицин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Клиндамицин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Ко-тримоксазол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Левофлоксацин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Линезолид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Ломефлоксацин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Моксифлоксацин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Офлоксацин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Рифамицин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Спарфлоксацин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Тетрациклин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Тобрамицин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Феноксиметилпенициллин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Хлорамфеникол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Цефалексин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Цефтриаксон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Цефуроксим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Ципрофлоксацин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14.2. Противотуберкулезные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Аминосалициловая</w:t>
      </w:r>
      <w:proofErr w:type="spellEnd"/>
      <w:r>
        <w:t xml:space="preserve"> кислота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Изониазид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Канамицин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Капреомицин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Пиразинамид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Протионамид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Рифабутин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Рифампицин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Стрептомицин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Теризидон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lastRenderedPageBreak/>
        <w:t>Циклосерин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Этамбутол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Этионамид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14.3. Комбинированные противотуберкулезные препараты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Изониазид</w:t>
      </w:r>
      <w:proofErr w:type="spellEnd"/>
      <w:r>
        <w:t xml:space="preserve"> + </w:t>
      </w:r>
      <w:proofErr w:type="spellStart"/>
      <w:r>
        <w:t>ломефлоксацин</w:t>
      </w:r>
      <w:proofErr w:type="spellEnd"/>
      <w:r>
        <w:t xml:space="preserve"> + </w:t>
      </w:r>
      <w:proofErr w:type="spellStart"/>
      <w:r>
        <w:t>пиразинамид</w:t>
      </w:r>
      <w:proofErr w:type="spellEnd"/>
      <w:r>
        <w:t xml:space="preserve"> + </w:t>
      </w:r>
      <w:proofErr w:type="spellStart"/>
      <w:r>
        <w:t>этамбутол</w:t>
      </w:r>
      <w:proofErr w:type="spellEnd"/>
      <w:r>
        <w:t xml:space="preserve"> + пиридоксин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Изониазид</w:t>
      </w:r>
      <w:proofErr w:type="spellEnd"/>
      <w:r>
        <w:t xml:space="preserve"> + </w:t>
      </w:r>
      <w:proofErr w:type="spellStart"/>
      <w:r>
        <w:t>пиразинамид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Изониазид</w:t>
      </w:r>
      <w:proofErr w:type="spellEnd"/>
      <w:r>
        <w:t xml:space="preserve"> + </w:t>
      </w:r>
      <w:proofErr w:type="spellStart"/>
      <w:r>
        <w:t>этамбутол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15. Противовирусные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Абакавир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Абакавир</w:t>
      </w:r>
      <w:proofErr w:type="spellEnd"/>
      <w:r>
        <w:t xml:space="preserve"> + </w:t>
      </w:r>
      <w:proofErr w:type="spellStart"/>
      <w:r>
        <w:t>ламивудин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Абакавир</w:t>
      </w:r>
      <w:proofErr w:type="spellEnd"/>
      <w:r>
        <w:t xml:space="preserve"> + </w:t>
      </w:r>
      <w:proofErr w:type="spellStart"/>
      <w:r>
        <w:t>ламивудин</w:t>
      </w:r>
      <w:proofErr w:type="spellEnd"/>
      <w:r>
        <w:t xml:space="preserve"> + </w:t>
      </w:r>
      <w:proofErr w:type="spellStart"/>
      <w:r>
        <w:t>зидовудин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Атазанавир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Ацикловир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Валганцикловир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Дарунавир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Диданозин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Зидовудин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Зидовудин</w:t>
      </w:r>
      <w:proofErr w:type="spellEnd"/>
      <w:r>
        <w:t xml:space="preserve"> + </w:t>
      </w:r>
      <w:proofErr w:type="spellStart"/>
      <w:r>
        <w:t>ламивудин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Имидазолилэтанамид</w:t>
      </w:r>
      <w:proofErr w:type="spellEnd"/>
      <w:r>
        <w:t xml:space="preserve"> </w:t>
      </w:r>
      <w:proofErr w:type="spellStart"/>
      <w:r>
        <w:t>пентандиовой</w:t>
      </w:r>
      <w:proofErr w:type="spellEnd"/>
      <w:r>
        <w:t xml:space="preserve"> кислоты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Кагоцел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Ламивудин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Лопинавир</w:t>
      </w:r>
      <w:proofErr w:type="spellEnd"/>
      <w:r>
        <w:t xml:space="preserve"> + </w:t>
      </w:r>
      <w:proofErr w:type="spellStart"/>
      <w:r>
        <w:t>ритонавир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Невирапин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Осельтамивир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Ралтегравир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Рибавирин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Ритонавир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Саквинавир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Ставудин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lastRenderedPageBreak/>
        <w:t>Телбивудин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Тенофовир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Умифеновир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Фосампренавир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Фосфазид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Энтекавир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Энфувиртид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Этравирин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Эфавиренз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16. Противогрибковые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Вориконазол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Клотримазол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Натамицин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Нистатин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Салициловая кислота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Флуконазол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 xml:space="preserve">17. </w:t>
      </w:r>
      <w:proofErr w:type="spellStart"/>
      <w:r>
        <w:t>Противопротозойные</w:t>
      </w:r>
      <w:proofErr w:type="spellEnd"/>
      <w:r>
        <w:t xml:space="preserve"> и противопаразитарные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Бензилбензоат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Гидроксихлорохин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Левамизол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Мебендазол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Метронидазол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Мефлохин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Пирантел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Празиквантел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18. Противоопухолевые, иммуномодулирующие</w:t>
      </w:r>
    </w:p>
    <w:p w:rsidR="00B97550" w:rsidRDefault="00B97550">
      <w:pPr>
        <w:pStyle w:val="ConsPlusTitle"/>
        <w:jc w:val="center"/>
      </w:pPr>
      <w:r>
        <w:t>и сопутствующие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18.1. Цитостатические и иммунодепрессивные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Азатиоприн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Бусульфан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lastRenderedPageBreak/>
        <w:t>Винорелбин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Гефитиниб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Гидроксикарбамид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Дазатиниб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Доксорубицин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Идарубицин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Иматиниб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Капецитабин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Леналидомид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Ломустин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Мелфалан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Меркаптопурин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Метотрексат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Микофеноловая</w:t>
      </w:r>
      <w:proofErr w:type="spellEnd"/>
      <w:r>
        <w:t xml:space="preserve"> кислота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Микофенолата</w:t>
      </w:r>
      <w:proofErr w:type="spellEnd"/>
      <w:r>
        <w:t xml:space="preserve"> </w:t>
      </w:r>
      <w:proofErr w:type="spellStart"/>
      <w:r>
        <w:t>мофетил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Нилотиниб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Пазопаниб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Прокарбазин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Сорафениб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Сунитиниб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Такролимус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Темозоломид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Третиноин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Хлорамбуцил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Циклоспорин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Циклофосфамид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Эверолимус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Эрлотиниб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Этопозид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18.2. Гормоны и антигормоны для лечения опухолей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Анастрозол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Бикалутамид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Бусерелин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Гозерелил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Лейпрорелин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Летрозол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Медроксипрогестерон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Тамоксифен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Трипторелин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Флутамид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Ципротерон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Эксеместан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18.3. Сопутствующие средства для лечения опухолей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Золедроновая</w:t>
      </w:r>
      <w:proofErr w:type="spellEnd"/>
      <w:r>
        <w:t xml:space="preserve"> кислота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Кальция </w:t>
      </w:r>
      <w:proofErr w:type="spellStart"/>
      <w:r>
        <w:t>фолинат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Ондансетрон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Филграстим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18.4. Иммуностимулирующие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Азоксимера</w:t>
      </w:r>
      <w:proofErr w:type="spellEnd"/>
      <w:r>
        <w:t xml:space="preserve"> бромид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Глутамил-цистеинил-глицин-динатрия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Интерферон альфа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Меглюмина</w:t>
      </w:r>
      <w:proofErr w:type="spellEnd"/>
      <w:r>
        <w:t xml:space="preserve"> </w:t>
      </w:r>
      <w:proofErr w:type="spellStart"/>
      <w:r>
        <w:t>акридонацетат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Пэгинтерферон</w:t>
      </w:r>
      <w:proofErr w:type="spellEnd"/>
      <w:r>
        <w:t xml:space="preserve"> альфа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Тилорон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Цепэгинтерферон</w:t>
      </w:r>
      <w:proofErr w:type="spellEnd"/>
      <w:r>
        <w:t xml:space="preserve"> альфа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 xml:space="preserve">19. Средства для лечения </w:t>
      </w:r>
      <w:proofErr w:type="spellStart"/>
      <w:r>
        <w:t>остеопороза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Алендроновая</w:t>
      </w:r>
      <w:proofErr w:type="spellEnd"/>
      <w:r>
        <w:t xml:space="preserve"> кислота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Альфакальцидол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Кальцитонин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lastRenderedPageBreak/>
        <w:t>Кальцитриол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Колекальциферол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Стронция </w:t>
      </w:r>
      <w:proofErr w:type="spellStart"/>
      <w:r>
        <w:t>ранелат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20. Средства, влияющие на кроветворение,</w:t>
      </w:r>
    </w:p>
    <w:p w:rsidR="00B97550" w:rsidRDefault="00B97550">
      <w:pPr>
        <w:pStyle w:val="ConsPlusTitle"/>
        <w:jc w:val="center"/>
      </w:pPr>
      <w:r>
        <w:t>систему свертывания крови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Варфарин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Гепарин натрий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Дарбэпоэтин</w:t>
      </w:r>
      <w:proofErr w:type="spellEnd"/>
      <w:r>
        <w:t xml:space="preserve"> альфа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Железа (III) </w:t>
      </w:r>
      <w:proofErr w:type="spellStart"/>
      <w:r>
        <w:t>гидроксида</w:t>
      </w:r>
      <w:proofErr w:type="spellEnd"/>
      <w:r>
        <w:t xml:space="preserve"> </w:t>
      </w:r>
      <w:proofErr w:type="spellStart"/>
      <w:r>
        <w:t>полимальтозат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Клопидогрел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Пентоксифиллин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Ромиплостим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Транексамовая</w:t>
      </w:r>
      <w:proofErr w:type="spellEnd"/>
      <w:r>
        <w:t xml:space="preserve"> кислота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Фолиевая</w:t>
      </w:r>
      <w:proofErr w:type="spellEnd"/>
      <w:r>
        <w:t xml:space="preserve"> кислота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Цианокобаламин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Эноксапарин</w:t>
      </w:r>
      <w:proofErr w:type="spellEnd"/>
      <w:r>
        <w:t xml:space="preserve"> натрий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Эпоэтин</w:t>
      </w:r>
      <w:proofErr w:type="spellEnd"/>
      <w:r>
        <w:t xml:space="preserve"> альфа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Эпоэтин</w:t>
      </w:r>
      <w:proofErr w:type="spellEnd"/>
      <w:r>
        <w:t xml:space="preserve"> бета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Этамзилат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 xml:space="preserve">21. Средства, влияющие на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 xml:space="preserve">21.1. </w:t>
      </w:r>
      <w:proofErr w:type="spellStart"/>
      <w:r>
        <w:t>Гиполипидемические</w:t>
      </w:r>
      <w:proofErr w:type="spellEnd"/>
      <w:r>
        <w:t xml:space="preserve">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Аторвастатин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Симвастатин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Фенофибрат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 xml:space="preserve">21.2. </w:t>
      </w:r>
      <w:proofErr w:type="spellStart"/>
      <w:r>
        <w:t>Антиангинальные</w:t>
      </w:r>
      <w:proofErr w:type="spellEnd"/>
      <w:r>
        <w:t xml:space="preserve">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Ивабрадин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Изосорбид</w:t>
      </w:r>
      <w:proofErr w:type="spellEnd"/>
      <w:r>
        <w:t xml:space="preserve"> </w:t>
      </w:r>
      <w:proofErr w:type="spellStart"/>
      <w:r>
        <w:t>мононитрат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Изосорбид</w:t>
      </w:r>
      <w:proofErr w:type="spellEnd"/>
      <w:r>
        <w:t xml:space="preserve"> </w:t>
      </w:r>
      <w:proofErr w:type="spellStart"/>
      <w:r>
        <w:t>динитрат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Нитроглицерин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lastRenderedPageBreak/>
        <w:t>21.3. Противоаритмические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Амиодарон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Верапамил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Лаппаконитина</w:t>
      </w:r>
      <w:proofErr w:type="spellEnd"/>
      <w:r>
        <w:t xml:space="preserve"> </w:t>
      </w:r>
      <w:proofErr w:type="spellStart"/>
      <w:r>
        <w:t>гидробромид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Метопролол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Прокаинамид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Пропафенон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Пропранолол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Соталол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21.4. Гипотензивные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Амлодипин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Атенолол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Каптоприл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Клонидин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Лизиноприл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Лозартан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Метилдопа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Моксонидин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Нифедипин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Периндоприл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Эналаприл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21.5. Средства для лечения сердечной недостаточности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Бисопролол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Дигоксин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Карведилол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 xml:space="preserve">21.6. </w:t>
      </w:r>
      <w:proofErr w:type="spellStart"/>
      <w:r>
        <w:t>Диуретики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Ацетазоламид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Гидрохлоротиазид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Индапамид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lastRenderedPageBreak/>
        <w:t>Спиронолактон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Фуросемид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21.7. Средства для лечения легочной артериальной гипертензии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Бозентан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Силденафил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21.8. Метаболические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Тиоктовая</w:t>
      </w:r>
      <w:proofErr w:type="spellEnd"/>
      <w:r>
        <w:t xml:space="preserve"> кислота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22. Средства, влияющие на функции органов</w:t>
      </w:r>
    </w:p>
    <w:p w:rsidR="00B97550" w:rsidRDefault="00B97550">
      <w:pPr>
        <w:pStyle w:val="ConsPlusTitle"/>
        <w:jc w:val="center"/>
      </w:pPr>
      <w:r>
        <w:t>желудочно-кишечного тракта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22.1. Средства для лечения заболеваний, сопровождающихся</w:t>
      </w:r>
    </w:p>
    <w:p w:rsidR="00B97550" w:rsidRDefault="00B97550">
      <w:pPr>
        <w:pStyle w:val="ConsPlusTitle"/>
        <w:jc w:val="center"/>
      </w:pPr>
      <w:r>
        <w:t>эрозивно-язвенными процессами в пищеводе,</w:t>
      </w:r>
    </w:p>
    <w:p w:rsidR="00B97550" w:rsidRDefault="00B97550">
      <w:pPr>
        <w:pStyle w:val="ConsPlusTitle"/>
        <w:jc w:val="center"/>
      </w:pPr>
      <w:proofErr w:type="gramStart"/>
      <w:r>
        <w:t>желудке</w:t>
      </w:r>
      <w:proofErr w:type="gramEnd"/>
      <w:r>
        <w:t>, двенадцатиперстной кишке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 xml:space="preserve">Висмута </w:t>
      </w:r>
      <w:proofErr w:type="spellStart"/>
      <w:r>
        <w:t>трикалия</w:t>
      </w:r>
      <w:proofErr w:type="spellEnd"/>
      <w:r>
        <w:t xml:space="preserve"> </w:t>
      </w:r>
      <w:proofErr w:type="spellStart"/>
      <w:r>
        <w:t>дицитрат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Метоклопрамид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Омепразол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Ранитидин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Фамотидин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Эзомепразол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22.2. Спазмолитические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Дротаверин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Мебеверин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22.3. Слабительные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Бисакодил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Лактулоза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Макрогол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Сеннозиды</w:t>
      </w:r>
      <w:proofErr w:type="spellEnd"/>
      <w:r>
        <w:t xml:space="preserve"> A + B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 xml:space="preserve">22.4. </w:t>
      </w:r>
      <w:proofErr w:type="spellStart"/>
      <w:r>
        <w:t>Антидиарейные</w:t>
      </w:r>
      <w:proofErr w:type="spellEnd"/>
      <w:r>
        <w:t xml:space="preserve">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Лоперамид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Смектит</w:t>
      </w:r>
      <w:proofErr w:type="spellEnd"/>
      <w:r>
        <w:t xml:space="preserve"> </w:t>
      </w:r>
      <w:proofErr w:type="spellStart"/>
      <w:r>
        <w:t>диоктаэдрический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22.5. Панкреатические энзимы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Панкреатин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 xml:space="preserve">22.6. </w:t>
      </w:r>
      <w:proofErr w:type="spellStart"/>
      <w:r>
        <w:t>Гепатопротекторы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Адеметионин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Глицирризиновая</w:t>
      </w:r>
      <w:proofErr w:type="spellEnd"/>
      <w:r>
        <w:t xml:space="preserve"> кислота + </w:t>
      </w:r>
      <w:proofErr w:type="spellStart"/>
      <w:r>
        <w:t>фосфолипиды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Урсодезоксихолевая</w:t>
      </w:r>
      <w:proofErr w:type="spellEnd"/>
      <w:r>
        <w:t xml:space="preserve"> кислота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22.7. Средства для восстановления микрофлоры кишечника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Бифидобактерии</w:t>
      </w:r>
      <w:proofErr w:type="spellEnd"/>
      <w:r>
        <w:t xml:space="preserve"> </w:t>
      </w:r>
      <w:proofErr w:type="spellStart"/>
      <w:r>
        <w:t>бифидум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23. Гормоны и средства, влияющие на эндокринную систему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23.1. Неполовые гормоны, синтетические</w:t>
      </w:r>
    </w:p>
    <w:p w:rsidR="00B97550" w:rsidRDefault="00B97550">
      <w:pPr>
        <w:pStyle w:val="ConsPlusTitle"/>
        <w:jc w:val="center"/>
      </w:pPr>
      <w:r>
        <w:t>субстанции и антигормоны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Бетаметазон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Гидрокортизон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Дексаметазон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Десмопрессин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Кломифен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Левотироксин</w:t>
      </w:r>
      <w:proofErr w:type="spellEnd"/>
      <w:r>
        <w:t xml:space="preserve"> натрий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Метилпреднизолон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Мометазон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Преднизолон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Соматропин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Тиамазол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Флудрокортизон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Цинакальцет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23.2. Средства для лечения сахарного диабета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Алоглиптин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Вилдаглиптин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Глибенкламид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Гликлазид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Глюкагон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lastRenderedPageBreak/>
        <w:t>Дапаглифлозин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Инсулин </w:t>
      </w:r>
      <w:proofErr w:type="spellStart"/>
      <w:r>
        <w:t>аспарт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Инсулин </w:t>
      </w:r>
      <w:proofErr w:type="spellStart"/>
      <w:r>
        <w:t>аспарт</w:t>
      </w:r>
      <w:proofErr w:type="spellEnd"/>
      <w:r>
        <w:t xml:space="preserve"> двухфазный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Инсулин </w:t>
      </w:r>
      <w:proofErr w:type="spellStart"/>
      <w:r>
        <w:t>гларгин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Инсулин </w:t>
      </w:r>
      <w:proofErr w:type="spellStart"/>
      <w:r>
        <w:t>глулизин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Инсулин двухфазный (человеческий </w:t>
      </w:r>
      <w:proofErr w:type="spellStart"/>
      <w:r>
        <w:t>генноинженерный</w:t>
      </w:r>
      <w:proofErr w:type="spellEnd"/>
      <w:r>
        <w:t>)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Инсулин </w:t>
      </w:r>
      <w:proofErr w:type="spellStart"/>
      <w:r>
        <w:t>деглудек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Инсулин </w:t>
      </w:r>
      <w:proofErr w:type="spellStart"/>
      <w:r>
        <w:t>детемир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Инсулин </w:t>
      </w:r>
      <w:proofErr w:type="spellStart"/>
      <w:r>
        <w:t>лизпро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Инсулин </w:t>
      </w:r>
      <w:proofErr w:type="spellStart"/>
      <w:r>
        <w:t>лизпро</w:t>
      </w:r>
      <w:proofErr w:type="spellEnd"/>
      <w:r>
        <w:t xml:space="preserve"> двухфазный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Инсулин растворимый (человеческий </w:t>
      </w:r>
      <w:proofErr w:type="spellStart"/>
      <w:r>
        <w:t>генноинженерный</w:t>
      </w:r>
      <w:proofErr w:type="spellEnd"/>
      <w:r>
        <w:t>)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Инсулин-изофан</w:t>
      </w:r>
      <w:proofErr w:type="spellEnd"/>
      <w:r>
        <w:t xml:space="preserve"> (человеческий </w:t>
      </w:r>
      <w:proofErr w:type="spellStart"/>
      <w:r>
        <w:t>генноинженерный</w:t>
      </w:r>
      <w:proofErr w:type="spellEnd"/>
      <w:r>
        <w:t>)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Линаглиптин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Метформин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Репаглинид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Саксаглиптин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Ситаглиптин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Средства введения (</w:t>
      </w:r>
      <w:proofErr w:type="spellStart"/>
      <w:proofErr w:type="gramStart"/>
      <w:r>
        <w:t>шприц-ручки</w:t>
      </w:r>
      <w:proofErr w:type="spellEnd"/>
      <w:proofErr w:type="gramEnd"/>
      <w:r>
        <w:t>, иглы к ним) &lt;*&gt;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Средства самоконтроля (визуального и аппаратного) &lt;*&gt;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&lt;*&gt; Для больных сахарным диабетом.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23.3. Половые гормоны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Дидрогестерон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Норэтистерон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Прогестерон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3"/>
      </w:pPr>
      <w:r>
        <w:t>23.4. Андрогены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Тестостерон (смесь эфиров)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Тестостерон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24. Средства для лечения аденомы простаты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lastRenderedPageBreak/>
        <w:t>Алфузозин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Доксазозин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Тамсулозин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Финастерид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25. Средства, влияющие на органы дыхания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Амброксол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Аминофиллин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Ацетилцистеин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Беклометазон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Беклометазон</w:t>
      </w:r>
      <w:proofErr w:type="spellEnd"/>
      <w:r>
        <w:t xml:space="preserve"> + </w:t>
      </w:r>
      <w:proofErr w:type="spellStart"/>
      <w:r>
        <w:t>формотерол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Будесонид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Будесонид+</w:t>
      </w:r>
      <w:proofErr w:type="spellEnd"/>
      <w:r>
        <w:t xml:space="preserve"> </w:t>
      </w:r>
      <w:proofErr w:type="spellStart"/>
      <w:r>
        <w:t>формотерол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Ипратропия</w:t>
      </w:r>
      <w:proofErr w:type="spellEnd"/>
      <w:r>
        <w:t xml:space="preserve"> бромид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Ипратропия</w:t>
      </w:r>
      <w:proofErr w:type="spellEnd"/>
      <w:r>
        <w:t xml:space="preserve"> бромид + </w:t>
      </w:r>
      <w:proofErr w:type="spellStart"/>
      <w:r>
        <w:t>фенотерол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Йод + калия йодид + </w:t>
      </w:r>
      <w:proofErr w:type="spellStart"/>
      <w:r>
        <w:t>глицерол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Кромоглициевая</w:t>
      </w:r>
      <w:proofErr w:type="spellEnd"/>
      <w:r>
        <w:t xml:space="preserve"> кислота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Ксилометазолин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Омализумаб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Салметерол</w:t>
      </w:r>
      <w:proofErr w:type="spellEnd"/>
      <w:r>
        <w:t xml:space="preserve"> + </w:t>
      </w:r>
      <w:proofErr w:type="spellStart"/>
      <w:r>
        <w:t>флутиказон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Сальбутамол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Фенотерол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Фенспирид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Формотерол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26. Средства, применяемые в офтальмологии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Атропин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Дорзоламид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Пилокарпин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Тимолол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27. Витамины и минералы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lastRenderedPageBreak/>
        <w:t>Аскорбиновая кислота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Калия йодид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Калия и магния </w:t>
      </w:r>
      <w:proofErr w:type="spellStart"/>
      <w:r>
        <w:t>аспарагинат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Кальция </w:t>
      </w:r>
      <w:proofErr w:type="spellStart"/>
      <w:r>
        <w:t>глюконат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Менадиона</w:t>
      </w:r>
      <w:proofErr w:type="spellEnd"/>
      <w:r>
        <w:t xml:space="preserve"> натрия бисульфит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Пиридоксин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Ретинол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Тиамин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28. Антисептики и средства для дезинфекции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 xml:space="preserve">Водорода </w:t>
      </w:r>
      <w:proofErr w:type="spellStart"/>
      <w:r>
        <w:t>пероксид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Хлоргексидин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r>
        <w:t>Этанол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29. Прочие средства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proofErr w:type="spellStart"/>
      <w:r>
        <w:t>Агалсидаза</w:t>
      </w:r>
      <w:proofErr w:type="spellEnd"/>
      <w:r>
        <w:t xml:space="preserve"> альфа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Деферазирокс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Пимекролимус</w:t>
      </w:r>
      <w:proofErr w:type="spellEnd"/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Этилметилгидроксипиридина</w:t>
      </w:r>
      <w:proofErr w:type="spellEnd"/>
      <w:r>
        <w:t xml:space="preserve"> </w:t>
      </w:r>
      <w:proofErr w:type="spellStart"/>
      <w:r>
        <w:t>сукцинат</w:t>
      </w:r>
      <w:proofErr w:type="spellEnd"/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2"/>
      </w:pPr>
      <w:r>
        <w:t>30. Перевязочные материалы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(участникам Гражданской войны, участникам Великой Отечественной войны, инвалидам, детям-инвалидам по медицинским показаниям, хирургическим больным)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Бинты марлевые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Вата медицинская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Примечания: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1. Перечень составлен по международным непатентованным наименованиям.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2. Дозировка, форма выпуска препаратов определяются лечащим врачом в соответствии с целесообразностью назначения.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  <w:outlineLvl w:val="1"/>
      </w:pPr>
      <w:r>
        <w:t>XII. ПЕРЕЧЕНЬ ИЗДЕЛИЙ МЕДИЦИНСКОГО НАЗНАЧЕНИЯ,</w:t>
      </w:r>
    </w:p>
    <w:p w:rsidR="00B97550" w:rsidRDefault="00B97550">
      <w:pPr>
        <w:pStyle w:val="ConsPlusTitle"/>
        <w:jc w:val="center"/>
      </w:pPr>
      <w:r>
        <w:t>СТОМАТОЛОГИЧЕСКИХ МАТЕРИАЛОВ, ЛЕКАРСТВЕННЫХ ПРЕПАРАТОВ,</w:t>
      </w:r>
    </w:p>
    <w:p w:rsidR="00B97550" w:rsidRDefault="00B97550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ОКАЗАНИЯ СТОМАТОЛОГИЧЕСКОЙ ПОМОЩИ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ind w:firstLine="540"/>
        <w:jc w:val="both"/>
        <w:outlineLvl w:val="2"/>
      </w:pPr>
      <w:r>
        <w:t>1. Стоматологические материалы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Лечебно-профилактические материалы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lastRenderedPageBreak/>
        <w:t>Эндодонтические</w:t>
      </w:r>
      <w:proofErr w:type="spellEnd"/>
      <w:r>
        <w:t xml:space="preserve"> материалы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Пломбировочные материалы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Кровоостанавливающие материалы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Остеотропные</w:t>
      </w:r>
      <w:proofErr w:type="spellEnd"/>
      <w:r>
        <w:t xml:space="preserve"> материалы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ind w:firstLine="540"/>
        <w:jc w:val="both"/>
        <w:outlineLvl w:val="2"/>
      </w:pPr>
      <w:r>
        <w:t>2. Стоматологические материалы, применяемые в ортодонтии для детей до 18 лет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 xml:space="preserve">Слепочные </w:t>
      </w:r>
      <w:proofErr w:type="spellStart"/>
      <w:r>
        <w:t>альгинатные</w:t>
      </w:r>
      <w:proofErr w:type="spellEnd"/>
      <w:r>
        <w:t xml:space="preserve"> массы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Гипс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 xml:space="preserve">Пластмассы для изготовления </w:t>
      </w:r>
      <w:proofErr w:type="spellStart"/>
      <w:r>
        <w:t>ортодонтических</w:t>
      </w:r>
      <w:proofErr w:type="spellEnd"/>
      <w:r>
        <w:t xml:space="preserve"> аппаратов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Воск зуботехнический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Припой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Лак зуботехнический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Гильзы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Искусственные зубы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Кламмерная</w:t>
      </w:r>
      <w:proofErr w:type="spellEnd"/>
      <w:r>
        <w:t xml:space="preserve"> проволока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Цементы для фиксации протезов</w:t>
      </w:r>
    </w:p>
    <w:p w:rsidR="00B97550" w:rsidRDefault="00B97550">
      <w:pPr>
        <w:pStyle w:val="ConsPlusNormal"/>
        <w:spacing w:before="220"/>
        <w:ind w:firstLine="540"/>
        <w:jc w:val="both"/>
      </w:pPr>
      <w:proofErr w:type="spellStart"/>
      <w:r>
        <w:t>Ортодонтические</w:t>
      </w:r>
      <w:proofErr w:type="spellEnd"/>
      <w:r>
        <w:t xml:space="preserve"> винты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ind w:firstLine="540"/>
        <w:jc w:val="both"/>
        <w:outlineLvl w:val="2"/>
      </w:pPr>
      <w:r>
        <w:t>3. Лекарственные препараты для анестезии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right"/>
        <w:outlineLvl w:val="0"/>
      </w:pPr>
      <w:r>
        <w:t>Приложение N 2</w:t>
      </w:r>
    </w:p>
    <w:p w:rsidR="00B97550" w:rsidRDefault="00B97550">
      <w:pPr>
        <w:pStyle w:val="ConsPlusNormal"/>
        <w:jc w:val="right"/>
      </w:pPr>
      <w:r>
        <w:t>к постановлению</w:t>
      </w:r>
    </w:p>
    <w:p w:rsidR="00B97550" w:rsidRDefault="00B97550">
      <w:pPr>
        <w:pStyle w:val="ConsPlusNormal"/>
        <w:jc w:val="right"/>
      </w:pPr>
      <w:r>
        <w:t>Правительства</w:t>
      </w:r>
    </w:p>
    <w:p w:rsidR="00B97550" w:rsidRDefault="00B97550">
      <w:pPr>
        <w:pStyle w:val="ConsPlusNormal"/>
        <w:jc w:val="right"/>
      </w:pPr>
      <w:r>
        <w:t>Оренбургской области</w:t>
      </w:r>
    </w:p>
    <w:p w:rsidR="00B97550" w:rsidRDefault="00B97550">
      <w:pPr>
        <w:pStyle w:val="ConsPlusNormal"/>
        <w:jc w:val="right"/>
      </w:pPr>
      <w:r>
        <w:t>от 29 декабря 2018 г. N 911-п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</w:pPr>
      <w:bookmarkStart w:id="12" w:name="P2173"/>
      <w:bookmarkEnd w:id="12"/>
      <w:r>
        <w:t>Стоимость</w:t>
      </w:r>
    </w:p>
    <w:p w:rsidR="00B97550" w:rsidRDefault="00B97550">
      <w:pPr>
        <w:pStyle w:val="ConsPlusTitle"/>
        <w:jc w:val="center"/>
      </w:pPr>
      <w:r>
        <w:t>территориальной программы государственных гарантий</w:t>
      </w:r>
    </w:p>
    <w:p w:rsidR="00B97550" w:rsidRDefault="00B97550">
      <w:pPr>
        <w:pStyle w:val="ConsPlusTitle"/>
        <w:jc w:val="center"/>
      </w:pPr>
      <w:r>
        <w:t>бесплатного оказания гражданам на территории</w:t>
      </w:r>
    </w:p>
    <w:p w:rsidR="00B97550" w:rsidRDefault="00B97550">
      <w:pPr>
        <w:pStyle w:val="ConsPlusTitle"/>
        <w:jc w:val="center"/>
      </w:pPr>
      <w:r>
        <w:t>Оренбургской области медицинской помощи по источникам</w:t>
      </w:r>
    </w:p>
    <w:p w:rsidR="00B97550" w:rsidRDefault="00B97550">
      <w:pPr>
        <w:pStyle w:val="ConsPlusTitle"/>
        <w:jc w:val="center"/>
      </w:pPr>
      <w:r>
        <w:t>финансового обеспечения на 2019 год</w:t>
      </w:r>
    </w:p>
    <w:p w:rsidR="00B97550" w:rsidRDefault="00B97550">
      <w:pPr>
        <w:pStyle w:val="ConsPlusTitle"/>
        <w:jc w:val="center"/>
      </w:pPr>
      <w:r>
        <w:t>и на плановый период 2020 и 2021 годов</w:t>
      </w:r>
    </w:p>
    <w:p w:rsidR="00B97550" w:rsidRDefault="00B97550">
      <w:pPr>
        <w:pStyle w:val="ConsPlusNormal"/>
        <w:jc w:val="both"/>
      </w:pPr>
    </w:p>
    <w:p w:rsidR="00B97550" w:rsidRDefault="00B97550">
      <w:pPr>
        <w:sectPr w:rsidR="00B97550" w:rsidSect="006404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134"/>
        <w:gridCol w:w="1531"/>
        <w:gridCol w:w="1984"/>
        <w:gridCol w:w="1531"/>
        <w:gridCol w:w="1984"/>
        <w:gridCol w:w="1531"/>
        <w:gridCol w:w="1984"/>
      </w:tblGrid>
      <w:tr w:rsidR="00B97550">
        <w:tc>
          <w:tcPr>
            <w:tcW w:w="3628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13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515" w:type="dxa"/>
            <w:gridSpan w:val="2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на 2019 год</w:t>
            </w:r>
          </w:p>
        </w:tc>
        <w:tc>
          <w:tcPr>
            <w:tcW w:w="7030" w:type="dxa"/>
            <w:gridSpan w:val="4"/>
          </w:tcPr>
          <w:p w:rsidR="00B97550" w:rsidRDefault="00B97550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B97550">
        <w:tc>
          <w:tcPr>
            <w:tcW w:w="3628" w:type="dxa"/>
            <w:vMerge/>
          </w:tcPr>
          <w:p w:rsidR="00B97550" w:rsidRDefault="00B97550"/>
        </w:tc>
        <w:tc>
          <w:tcPr>
            <w:tcW w:w="1134" w:type="dxa"/>
            <w:vMerge/>
          </w:tcPr>
          <w:p w:rsidR="00B97550" w:rsidRDefault="00B97550"/>
        </w:tc>
        <w:tc>
          <w:tcPr>
            <w:tcW w:w="3515" w:type="dxa"/>
            <w:gridSpan w:val="2"/>
            <w:vMerge/>
          </w:tcPr>
          <w:p w:rsidR="00B97550" w:rsidRDefault="00B97550"/>
        </w:tc>
        <w:tc>
          <w:tcPr>
            <w:tcW w:w="3515" w:type="dxa"/>
            <w:gridSpan w:val="2"/>
          </w:tcPr>
          <w:p w:rsidR="00B97550" w:rsidRDefault="00B97550">
            <w:pPr>
              <w:pStyle w:val="ConsPlusNormal"/>
              <w:jc w:val="center"/>
            </w:pPr>
            <w:r>
              <w:t>на 2020 год</w:t>
            </w:r>
          </w:p>
        </w:tc>
        <w:tc>
          <w:tcPr>
            <w:tcW w:w="3515" w:type="dxa"/>
            <w:gridSpan w:val="2"/>
          </w:tcPr>
          <w:p w:rsidR="00B97550" w:rsidRDefault="00B97550">
            <w:pPr>
              <w:pStyle w:val="ConsPlusNormal"/>
              <w:jc w:val="center"/>
            </w:pPr>
            <w:r>
              <w:t>на 2021 год</w:t>
            </w:r>
          </w:p>
        </w:tc>
      </w:tr>
      <w:tr w:rsidR="00B97550">
        <w:tc>
          <w:tcPr>
            <w:tcW w:w="3628" w:type="dxa"/>
            <w:vMerge/>
          </w:tcPr>
          <w:p w:rsidR="00B97550" w:rsidRDefault="00B97550"/>
        </w:tc>
        <w:tc>
          <w:tcPr>
            <w:tcW w:w="1134" w:type="dxa"/>
            <w:vMerge/>
          </w:tcPr>
          <w:p w:rsidR="00B97550" w:rsidRDefault="00B97550"/>
        </w:tc>
        <w:tc>
          <w:tcPr>
            <w:tcW w:w="3515" w:type="dxa"/>
            <w:gridSpan w:val="2"/>
          </w:tcPr>
          <w:p w:rsidR="00B97550" w:rsidRDefault="00B97550">
            <w:pPr>
              <w:pStyle w:val="ConsPlusNormal"/>
              <w:jc w:val="center"/>
            </w:pPr>
            <w:r>
              <w:t>утвержденная стоимость территориальной программы</w:t>
            </w:r>
          </w:p>
        </w:tc>
        <w:tc>
          <w:tcPr>
            <w:tcW w:w="3515" w:type="dxa"/>
            <w:gridSpan w:val="2"/>
          </w:tcPr>
          <w:p w:rsidR="00B97550" w:rsidRDefault="00B97550">
            <w:pPr>
              <w:pStyle w:val="ConsPlusNormal"/>
              <w:jc w:val="center"/>
            </w:pPr>
            <w:r>
              <w:t>расчетная стоимость территориальной программы</w:t>
            </w:r>
          </w:p>
        </w:tc>
        <w:tc>
          <w:tcPr>
            <w:tcW w:w="3515" w:type="dxa"/>
            <w:gridSpan w:val="2"/>
          </w:tcPr>
          <w:p w:rsidR="00B97550" w:rsidRDefault="00B97550">
            <w:pPr>
              <w:pStyle w:val="ConsPlusNormal"/>
              <w:jc w:val="center"/>
            </w:pPr>
            <w:r>
              <w:t>расчетная стоимость территориальной программы</w:t>
            </w:r>
          </w:p>
        </w:tc>
      </w:tr>
      <w:tr w:rsidR="00B97550">
        <w:tc>
          <w:tcPr>
            <w:tcW w:w="3628" w:type="dxa"/>
            <w:vMerge/>
          </w:tcPr>
          <w:p w:rsidR="00B97550" w:rsidRDefault="00B97550"/>
        </w:tc>
        <w:tc>
          <w:tcPr>
            <w:tcW w:w="1134" w:type="dxa"/>
            <w:vMerge/>
          </w:tcPr>
          <w:p w:rsidR="00B97550" w:rsidRDefault="00B97550"/>
        </w:tc>
        <w:tc>
          <w:tcPr>
            <w:tcW w:w="1531" w:type="dxa"/>
          </w:tcPr>
          <w:p w:rsidR="00B97550" w:rsidRDefault="00B97550">
            <w:pPr>
              <w:pStyle w:val="ConsPlusNormal"/>
              <w:jc w:val="center"/>
            </w:pPr>
            <w:r>
              <w:t>всего</w:t>
            </w:r>
          </w:p>
          <w:p w:rsidR="00B97550" w:rsidRDefault="00B9755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на одного жителя</w:t>
            </w:r>
          </w:p>
          <w:p w:rsidR="00B97550" w:rsidRDefault="00B97550">
            <w:pPr>
              <w:pStyle w:val="ConsPlusNormal"/>
              <w:jc w:val="center"/>
            </w:pPr>
            <w:r>
              <w:t>(одно застрахованное лицо) в год</w:t>
            </w:r>
          </w:p>
          <w:p w:rsidR="00B97550" w:rsidRDefault="00B97550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center"/>
            </w:pPr>
            <w:r>
              <w:t>всего</w:t>
            </w:r>
          </w:p>
          <w:p w:rsidR="00B97550" w:rsidRDefault="00B9755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на одного жителя</w:t>
            </w:r>
          </w:p>
          <w:p w:rsidR="00B97550" w:rsidRDefault="00B97550">
            <w:pPr>
              <w:pStyle w:val="ConsPlusNormal"/>
              <w:jc w:val="center"/>
            </w:pPr>
            <w:r>
              <w:t>(одно застрахованное лицо) в год</w:t>
            </w:r>
          </w:p>
          <w:p w:rsidR="00B97550" w:rsidRDefault="00B97550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center"/>
            </w:pPr>
            <w:r>
              <w:t>всего</w:t>
            </w:r>
          </w:p>
          <w:p w:rsidR="00B97550" w:rsidRDefault="00B97550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на одного жителя</w:t>
            </w:r>
          </w:p>
          <w:p w:rsidR="00B97550" w:rsidRDefault="00B97550">
            <w:pPr>
              <w:pStyle w:val="ConsPlusNormal"/>
              <w:jc w:val="center"/>
            </w:pPr>
            <w:r>
              <w:t>(одно застрахованное лицо) в год</w:t>
            </w:r>
          </w:p>
          <w:p w:rsidR="00B97550" w:rsidRDefault="00B97550">
            <w:pPr>
              <w:pStyle w:val="ConsPlusNormal"/>
              <w:jc w:val="center"/>
            </w:pPr>
            <w:r>
              <w:t>(рублей)</w:t>
            </w:r>
          </w:p>
        </w:tc>
      </w:tr>
      <w:tr w:rsidR="00B97550">
        <w:tc>
          <w:tcPr>
            <w:tcW w:w="3628" w:type="dxa"/>
          </w:tcPr>
          <w:p w:rsidR="00B97550" w:rsidRDefault="00B975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97550" w:rsidRDefault="00B975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8</w:t>
            </w:r>
          </w:p>
        </w:tc>
      </w:tr>
      <w:tr w:rsidR="00B97550">
        <w:tc>
          <w:tcPr>
            <w:tcW w:w="3628" w:type="dxa"/>
          </w:tcPr>
          <w:p w:rsidR="00B97550" w:rsidRDefault="00B97550">
            <w:pPr>
              <w:pStyle w:val="ConsPlusNormal"/>
            </w:pPr>
            <w:r>
              <w:t>Стоимость территориальной программы государственных гарантий - всего</w:t>
            </w:r>
          </w:p>
          <w:p w:rsidR="00B97550" w:rsidRDefault="00B97550">
            <w:pPr>
              <w:pStyle w:val="ConsPlusNormal"/>
            </w:pPr>
            <w:r>
              <w:t xml:space="preserve">(сумма </w:t>
            </w:r>
            <w:hyperlink w:anchor="P2223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2232" w:history="1">
              <w:r>
                <w:rPr>
                  <w:color w:val="0000FF"/>
                </w:rPr>
                <w:t>03</w:t>
              </w:r>
            </w:hyperlink>
            <w:r>
              <w:t>),</w:t>
            </w:r>
          </w:p>
          <w:p w:rsidR="00B97550" w:rsidRDefault="00B97550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B97550" w:rsidRDefault="00B9755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33888980,3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16633,2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35564823,3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17445,9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37295076,1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18287,7</w:t>
            </w:r>
          </w:p>
        </w:tc>
      </w:tr>
      <w:tr w:rsidR="00B97550">
        <w:tc>
          <w:tcPr>
            <w:tcW w:w="3628" w:type="dxa"/>
          </w:tcPr>
          <w:p w:rsidR="00B97550" w:rsidRDefault="00B97550">
            <w:pPr>
              <w:pStyle w:val="ConsPlusNormal"/>
            </w:pPr>
            <w:r>
              <w:t>средства областного бюджета &lt;*&gt;</w:t>
            </w:r>
          </w:p>
        </w:tc>
        <w:tc>
          <w:tcPr>
            <w:tcW w:w="1134" w:type="dxa"/>
          </w:tcPr>
          <w:p w:rsidR="00B97550" w:rsidRDefault="00B97550">
            <w:pPr>
              <w:pStyle w:val="ConsPlusNormal"/>
              <w:jc w:val="center"/>
            </w:pPr>
            <w:bookmarkStart w:id="13" w:name="P2223"/>
            <w:bookmarkEnd w:id="13"/>
            <w:r>
              <w:t>02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7368321,5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3744,4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7290462,0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3704,9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7327262,2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3723,6</w:t>
            </w:r>
          </w:p>
        </w:tc>
      </w:tr>
      <w:tr w:rsidR="00B97550">
        <w:tc>
          <w:tcPr>
            <w:tcW w:w="3628" w:type="dxa"/>
          </w:tcPr>
          <w:p w:rsidR="00B97550" w:rsidRDefault="00B97550">
            <w:pPr>
              <w:pStyle w:val="ConsPlusNormal"/>
            </w:pPr>
            <w:r>
              <w:t>Стоимость территориальной программы обязательного медицинского страхования - всего &lt;**&gt;</w:t>
            </w:r>
          </w:p>
          <w:p w:rsidR="00B97550" w:rsidRDefault="00B97550">
            <w:pPr>
              <w:pStyle w:val="ConsPlusNormal"/>
            </w:pPr>
            <w:r>
              <w:t xml:space="preserve">(сумма </w:t>
            </w:r>
            <w:hyperlink w:anchor="P2240" w:history="1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2272" w:history="1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1134" w:type="dxa"/>
          </w:tcPr>
          <w:p w:rsidR="00B97550" w:rsidRDefault="00B97550">
            <w:pPr>
              <w:pStyle w:val="ConsPlusNormal"/>
              <w:jc w:val="center"/>
            </w:pPr>
            <w:bookmarkStart w:id="14" w:name="P2232"/>
            <w:bookmarkEnd w:id="14"/>
            <w:r>
              <w:t>03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26520658,8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12888,8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28274361,3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13741,0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29967813,9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14564,1</w:t>
            </w:r>
          </w:p>
        </w:tc>
      </w:tr>
      <w:tr w:rsidR="00B97550">
        <w:tc>
          <w:tcPr>
            <w:tcW w:w="3628" w:type="dxa"/>
          </w:tcPr>
          <w:p w:rsidR="00B97550" w:rsidRDefault="00B97550">
            <w:pPr>
              <w:pStyle w:val="ConsPlusNormal"/>
            </w:pPr>
            <w:r>
              <w:t xml:space="preserve">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&lt;**&gt; (сумма </w:t>
            </w:r>
            <w:hyperlink w:anchor="P2248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2256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2264" w:history="1">
              <w:r>
                <w:rPr>
                  <w:color w:val="0000FF"/>
                </w:rPr>
                <w:t>07</w:t>
              </w:r>
            </w:hyperlink>
            <w:r>
              <w:t>), в том числе:</w:t>
            </w:r>
          </w:p>
        </w:tc>
        <w:tc>
          <w:tcPr>
            <w:tcW w:w="1134" w:type="dxa"/>
          </w:tcPr>
          <w:p w:rsidR="00B97550" w:rsidRDefault="00B97550">
            <w:pPr>
              <w:pStyle w:val="ConsPlusNormal"/>
              <w:jc w:val="center"/>
            </w:pPr>
            <w:bookmarkStart w:id="15" w:name="P2240"/>
            <w:bookmarkEnd w:id="15"/>
            <w:r>
              <w:lastRenderedPageBreak/>
              <w:t>04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26520658,8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12888,8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28274361,3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13741,0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29967813,9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14564,1</w:t>
            </w:r>
          </w:p>
        </w:tc>
      </w:tr>
      <w:tr w:rsidR="00B97550">
        <w:tc>
          <w:tcPr>
            <w:tcW w:w="3628" w:type="dxa"/>
          </w:tcPr>
          <w:p w:rsidR="00B97550" w:rsidRDefault="00B97550">
            <w:pPr>
              <w:pStyle w:val="ConsPlusNormal"/>
            </w:pPr>
            <w:r>
              <w:lastRenderedPageBreak/>
              <w:t>субвенции из бюджета Федерального фонда обязательного медицинского страхования &lt;**&gt;</w:t>
            </w:r>
          </w:p>
        </w:tc>
        <w:tc>
          <w:tcPr>
            <w:tcW w:w="1134" w:type="dxa"/>
          </w:tcPr>
          <w:p w:rsidR="00B97550" w:rsidRDefault="00B97550">
            <w:pPr>
              <w:pStyle w:val="ConsPlusNormal"/>
              <w:jc w:val="center"/>
            </w:pPr>
            <w:bookmarkStart w:id="16" w:name="P2248"/>
            <w:bookmarkEnd w:id="16"/>
            <w:r>
              <w:t>05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26520658,8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12888,8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28274361,3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13741,0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29967813,9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14564,1</w:t>
            </w:r>
          </w:p>
        </w:tc>
      </w:tr>
      <w:tr w:rsidR="00B97550">
        <w:tc>
          <w:tcPr>
            <w:tcW w:w="3628" w:type="dxa"/>
          </w:tcPr>
          <w:p w:rsidR="00B97550" w:rsidRDefault="00B97550">
            <w:pPr>
              <w:pStyle w:val="ConsPlusNormal"/>
            </w:pPr>
            <w:r>
              <w:t>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134" w:type="dxa"/>
          </w:tcPr>
          <w:p w:rsidR="00B97550" w:rsidRDefault="00B97550">
            <w:pPr>
              <w:pStyle w:val="ConsPlusNormal"/>
              <w:jc w:val="center"/>
            </w:pPr>
            <w:bookmarkStart w:id="17" w:name="P2256"/>
            <w:bookmarkEnd w:id="17"/>
            <w:r>
              <w:t>06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3628" w:type="dxa"/>
          </w:tcPr>
          <w:p w:rsidR="00B97550" w:rsidRDefault="00B97550">
            <w:pPr>
              <w:pStyle w:val="ConsPlusNormal"/>
              <w:jc w:val="both"/>
            </w:pPr>
            <w:r>
              <w:t>прочие поступления</w:t>
            </w:r>
          </w:p>
        </w:tc>
        <w:tc>
          <w:tcPr>
            <w:tcW w:w="1134" w:type="dxa"/>
          </w:tcPr>
          <w:p w:rsidR="00B97550" w:rsidRDefault="00B97550">
            <w:pPr>
              <w:pStyle w:val="ConsPlusNormal"/>
              <w:jc w:val="center"/>
            </w:pPr>
            <w:bookmarkStart w:id="18" w:name="P2264"/>
            <w:bookmarkEnd w:id="18"/>
            <w:r>
              <w:t>07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3628" w:type="dxa"/>
          </w:tcPr>
          <w:p w:rsidR="00B97550" w:rsidRDefault="00B97550">
            <w:pPr>
              <w:pStyle w:val="ConsPlusNormal"/>
            </w:pPr>
            <w:r>
              <w:t>межбюджетные трансферты областного бюджета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том числе:</w:t>
            </w:r>
          </w:p>
        </w:tc>
        <w:tc>
          <w:tcPr>
            <w:tcW w:w="1134" w:type="dxa"/>
          </w:tcPr>
          <w:p w:rsidR="00B97550" w:rsidRDefault="00B97550">
            <w:pPr>
              <w:pStyle w:val="ConsPlusNormal"/>
              <w:jc w:val="center"/>
            </w:pPr>
            <w:bookmarkStart w:id="19" w:name="P2272"/>
            <w:bookmarkEnd w:id="19"/>
            <w:r>
              <w:t>08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3628" w:type="dxa"/>
          </w:tcPr>
          <w:p w:rsidR="00B97550" w:rsidRDefault="00B97550">
            <w:pPr>
              <w:pStyle w:val="ConsPlusNormal"/>
            </w:pPr>
            <w:r>
              <w:t>межбюджетные трансферты,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1134" w:type="dxa"/>
          </w:tcPr>
          <w:p w:rsidR="00B97550" w:rsidRDefault="00B9755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3628" w:type="dxa"/>
          </w:tcPr>
          <w:p w:rsidR="00B97550" w:rsidRDefault="00B97550">
            <w:pPr>
              <w:pStyle w:val="ConsPlusNormal"/>
            </w:pPr>
            <w:r>
              <w:t xml:space="preserve">межбюджетные трансферты, </w:t>
            </w:r>
            <w:r>
              <w:lastRenderedPageBreak/>
              <w:t>передаваемые из областного бюджета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1134" w:type="dxa"/>
          </w:tcPr>
          <w:p w:rsidR="00B97550" w:rsidRDefault="00B97550">
            <w:pPr>
              <w:pStyle w:val="ConsPlusNormal"/>
              <w:jc w:val="center"/>
            </w:pPr>
            <w:bookmarkStart w:id="20" w:name="P2288"/>
            <w:bookmarkEnd w:id="20"/>
            <w:r>
              <w:lastRenderedPageBreak/>
              <w:t>10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</w:tbl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--------------------------------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</w:t>
      </w:r>
      <w:hyperlink w:anchor="P2256" w:history="1">
        <w:r>
          <w:rPr>
            <w:color w:val="0000FF"/>
          </w:rPr>
          <w:t>строки 06</w:t>
        </w:r>
      </w:hyperlink>
      <w:r>
        <w:t xml:space="preserve"> и </w:t>
      </w:r>
      <w:hyperlink w:anchor="P2288" w:history="1">
        <w:r>
          <w:rPr>
            <w:color w:val="0000FF"/>
          </w:rPr>
          <w:t>10</w:t>
        </w:r>
      </w:hyperlink>
      <w:r>
        <w:t>).</w:t>
      </w:r>
    </w:p>
    <w:p w:rsidR="00B97550" w:rsidRDefault="00B97550">
      <w:pPr>
        <w:pStyle w:val="ConsPlusNormal"/>
        <w:spacing w:before="220"/>
        <w:ind w:firstLine="540"/>
        <w:jc w:val="both"/>
      </w:pPr>
      <w:r>
        <w:t>&lt;**&gt; Без учета расходов на обеспечение выполнения территориальным фондом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B97550" w:rsidRDefault="00B975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077"/>
        <w:gridCol w:w="1417"/>
        <w:gridCol w:w="1984"/>
        <w:gridCol w:w="1417"/>
        <w:gridCol w:w="1984"/>
        <w:gridCol w:w="1417"/>
        <w:gridCol w:w="1984"/>
      </w:tblGrid>
      <w:tr w:rsidR="00B97550">
        <w:tc>
          <w:tcPr>
            <w:tcW w:w="232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1077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01" w:type="dxa"/>
            <w:gridSpan w:val="2"/>
          </w:tcPr>
          <w:p w:rsidR="00B97550" w:rsidRDefault="00B97550">
            <w:pPr>
              <w:pStyle w:val="ConsPlusNormal"/>
              <w:jc w:val="center"/>
            </w:pPr>
            <w:r>
              <w:t>на 2019 год</w:t>
            </w:r>
          </w:p>
        </w:tc>
        <w:tc>
          <w:tcPr>
            <w:tcW w:w="3401" w:type="dxa"/>
            <w:gridSpan w:val="2"/>
          </w:tcPr>
          <w:p w:rsidR="00B97550" w:rsidRDefault="00B97550">
            <w:pPr>
              <w:pStyle w:val="ConsPlusNormal"/>
              <w:jc w:val="center"/>
            </w:pPr>
            <w:r>
              <w:t>на 2020 год</w:t>
            </w:r>
          </w:p>
        </w:tc>
        <w:tc>
          <w:tcPr>
            <w:tcW w:w="3401" w:type="dxa"/>
            <w:gridSpan w:val="2"/>
          </w:tcPr>
          <w:p w:rsidR="00B97550" w:rsidRDefault="00B97550">
            <w:pPr>
              <w:pStyle w:val="ConsPlusNormal"/>
              <w:jc w:val="center"/>
            </w:pPr>
            <w:r>
              <w:t>на 2021 год</w:t>
            </w:r>
          </w:p>
        </w:tc>
      </w:tr>
      <w:tr w:rsidR="00B97550">
        <w:tc>
          <w:tcPr>
            <w:tcW w:w="2324" w:type="dxa"/>
            <w:vMerge/>
          </w:tcPr>
          <w:p w:rsidR="00B97550" w:rsidRDefault="00B97550"/>
        </w:tc>
        <w:tc>
          <w:tcPr>
            <w:tcW w:w="1077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всего</w:t>
            </w:r>
          </w:p>
          <w:p w:rsidR="00B97550" w:rsidRDefault="00B9755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на одно застрахованное лицо</w:t>
            </w:r>
          </w:p>
          <w:p w:rsidR="00B97550" w:rsidRDefault="00B97550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всего</w:t>
            </w:r>
          </w:p>
          <w:p w:rsidR="00B97550" w:rsidRDefault="00B9755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на одно застрахованное лицо</w:t>
            </w:r>
          </w:p>
          <w:p w:rsidR="00B97550" w:rsidRDefault="00B97550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всего</w:t>
            </w:r>
          </w:p>
          <w:p w:rsidR="00B97550" w:rsidRDefault="00B9755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на одно застрахованное лицо</w:t>
            </w:r>
          </w:p>
          <w:p w:rsidR="00B97550" w:rsidRDefault="00B97550">
            <w:pPr>
              <w:pStyle w:val="ConsPlusNormal"/>
              <w:jc w:val="center"/>
            </w:pPr>
            <w:r>
              <w:t>(рублей)</w:t>
            </w:r>
          </w:p>
        </w:tc>
      </w:tr>
      <w:tr w:rsidR="00B97550">
        <w:tc>
          <w:tcPr>
            <w:tcW w:w="2324" w:type="dxa"/>
            <w:vAlign w:val="center"/>
          </w:tcPr>
          <w:p w:rsidR="00B97550" w:rsidRDefault="00B97550">
            <w:pPr>
              <w:pStyle w:val="ConsPlusNormal"/>
            </w:pPr>
            <w:r>
              <w:t xml:space="preserve">Расходы на обеспечение выполнения территориальным фондом обязательного </w:t>
            </w:r>
            <w:r>
              <w:lastRenderedPageBreak/>
              <w:t>медицинского страхования своих функций</w:t>
            </w:r>
          </w:p>
        </w:tc>
        <w:tc>
          <w:tcPr>
            <w:tcW w:w="1077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150081,8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72,9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145082,7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145082,7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70,5</w:t>
            </w:r>
          </w:p>
        </w:tc>
      </w:tr>
      <w:tr w:rsidR="00B97550">
        <w:tc>
          <w:tcPr>
            <w:tcW w:w="2324" w:type="dxa"/>
            <w:vAlign w:val="center"/>
          </w:tcPr>
          <w:p w:rsidR="00B97550" w:rsidRDefault="00B97550">
            <w:pPr>
              <w:pStyle w:val="ConsPlusNormal"/>
            </w:pPr>
            <w:r>
              <w:lastRenderedPageBreak/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страхования, на оплату труда врачей и среднего медицинского персонала</w:t>
            </w:r>
          </w:p>
        </w:tc>
        <w:tc>
          <w:tcPr>
            <w:tcW w:w="1077" w:type="dxa"/>
          </w:tcPr>
          <w:p w:rsidR="00B97550" w:rsidRDefault="00B9755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159386,4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77,5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449510,7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218,5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653461,7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317,6</w:t>
            </w:r>
          </w:p>
        </w:tc>
      </w:tr>
    </w:tbl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right"/>
        <w:outlineLvl w:val="0"/>
      </w:pPr>
      <w:r>
        <w:t>Приложение N 3</w:t>
      </w:r>
    </w:p>
    <w:p w:rsidR="00B97550" w:rsidRDefault="00B97550">
      <w:pPr>
        <w:pStyle w:val="ConsPlusNormal"/>
        <w:jc w:val="right"/>
      </w:pPr>
      <w:r>
        <w:t>к постановлению</w:t>
      </w:r>
    </w:p>
    <w:p w:rsidR="00B97550" w:rsidRDefault="00B97550">
      <w:pPr>
        <w:pStyle w:val="ConsPlusNormal"/>
        <w:jc w:val="right"/>
      </w:pPr>
      <w:r>
        <w:t>Правительства</w:t>
      </w:r>
    </w:p>
    <w:p w:rsidR="00B97550" w:rsidRDefault="00B97550">
      <w:pPr>
        <w:pStyle w:val="ConsPlusNormal"/>
        <w:jc w:val="right"/>
      </w:pPr>
      <w:r>
        <w:lastRenderedPageBreak/>
        <w:t>Оренбургской области</w:t>
      </w:r>
    </w:p>
    <w:p w:rsidR="00B97550" w:rsidRDefault="00B97550">
      <w:pPr>
        <w:pStyle w:val="ConsPlusNormal"/>
        <w:jc w:val="right"/>
      </w:pPr>
      <w:r>
        <w:t>от 29 декабря 2018 г. N 911-п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</w:pPr>
      <w:bookmarkStart w:id="21" w:name="P2344"/>
      <w:bookmarkEnd w:id="21"/>
      <w:r>
        <w:t>Стоимость</w:t>
      </w:r>
    </w:p>
    <w:p w:rsidR="00B97550" w:rsidRDefault="00B97550">
      <w:pPr>
        <w:pStyle w:val="ConsPlusTitle"/>
        <w:jc w:val="center"/>
      </w:pPr>
      <w:r>
        <w:t>территориальной программы государственных гарантий</w:t>
      </w:r>
    </w:p>
    <w:p w:rsidR="00B97550" w:rsidRDefault="00B97550">
      <w:pPr>
        <w:pStyle w:val="ConsPlusTitle"/>
        <w:jc w:val="center"/>
      </w:pPr>
      <w:r>
        <w:t>бесплатного оказания гражданам на территории</w:t>
      </w:r>
    </w:p>
    <w:p w:rsidR="00B97550" w:rsidRDefault="00B97550">
      <w:pPr>
        <w:pStyle w:val="ConsPlusTitle"/>
        <w:jc w:val="center"/>
      </w:pPr>
      <w:r>
        <w:t>Оренбургской области медицинской помощи</w:t>
      </w:r>
    </w:p>
    <w:p w:rsidR="00B97550" w:rsidRDefault="00B97550">
      <w:pPr>
        <w:pStyle w:val="ConsPlusTitle"/>
        <w:jc w:val="center"/>
      </w:pPr>
      <w:r>
        <w:t>по условиям ее оказания на 2019 год</w:t>
      </w:r>
    </w:p>
    <w:p w:rsidR="00B97550" w:rsidRDefault="00B975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762"/>
        <w:gridCol w:w="1417"/>
        <w:gridCol w:w="2551"/>
        <w:gridCol w:w="1984"/>
        <w:gridCol w:w="1984"/>
        <w:gridCol w:w="1417"/>
        <w:gridCol w:w="1814"/>
        <w:gridCol w:w="1361"/>
        <w:gridCol w:w="1814"/>
        <w:gridCol w:w="1644"/>
      </w:tblGrid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1417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551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Объем медицинской помощи в расчете на одного жителя</w:t>
            </w:r>
          </w:p>
          <w:p w:rsidR="00B97550" w:rsidRDefault="00B97550">
            <w:pPr>
              <w:pStyle w:val="ConsPlusNormal"/>
              <w:jc w:val="center"/>
            </w:pPr>
            <w:r>
              <w:t>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98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Стоимость единицы объема медицинской помощи</w:t>
            </w:r>
          </w:p>
          <w:p w:rsidR="00B97550" w:rsidRDefault="00B97550">
            <w:pPr>
              <w:pStyle w:val="ConsPlusNormal"/>
              <w:jc w:val="center"/>
            </w:pPr>
            <w:proofErr w:type="gramStart"/>
            <w:r>
              <w:t>(норматив финансовых затрат на единицу объема предоставления медицинской помощи</w:t>
            </w:r>
            <w:proofErr w:type="gramEnd"/>
          </w:p>
          <w:p w:rsidR="00B97550" w:rsidRDefault="00B97550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3231" w:type="dxa"/>
            <w:gridSpan w:val="2"/>
          </w:tcPr>
          <w:p w:rsidR="00B97550" w:rsidRDefault="00B97550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территориальной программы</w:t>
            </w:r>
          </w:p>
          <w:p w:rsidR="00B97550" w:rsidRDefault="00B97550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3175" w:type="dxa"/>
            <w:gridSpan w:val="2"/>
          </w:tcPr>
          <w:p w:rsidR="00B97550" w:rsidRDefault="00B97550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  <w:p w:rsidR="00B97550" w:rsidRDefault="00B9755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64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Процентов к итогу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  <w:vMerge/>
          </w:tcPr>
          <w:p w:rsidR="00B97550" w:rsidRDefault="00B97550"/>
        </w:tc>
        <w:tc>
          <w:tcPr>
            <w:tcW w:w="2551" w:type="dxa"/>
            <w:vMerge/>
          </w:tcPr>
          <w:p w:rsidR="00B97550" w:rsidRDefault="00B97550"/>
        </w:tc>
        <w:tc>
          <w:tcPr>
            <w:tcW w:w="1984" w:type="dxa"/>
            <w:vMerge/>
          </w:tcPr>
          <w:p w:rsidR="00B97550" w:rsidRDefault="00B97550"/>
        </w:tc>
        <w:tc>
          <w:tcPr>
            <w:tcW w:w="1984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center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center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1644" w:type="dxa"/>
            <w:vMerge/>
          </w:tcPr>
          <w:p w:rsidR="00B97550" w:rsidRDefault="00B97550"/>
        </w:tc>
      </w:tr>
      <w:tr w:rsidR="00B97550">
        <w:tc>
          <w:tcPr>
            <w:tcW w:w="794" w:type="dxa"/>
            <w:vAlign w:val="center"/>
          </w:tcPr>
          <w:p w:rsidR="00B97550" w:rsidRDefault="00B975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center"/>
            </w:pPr>
            <w:r>
              <w:t>11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Медицинская помощь, предоставляемая за счет средств областного бюджета, в том числе </w:t>
            </w:r>
            <w:hyperlink w:anchor="P303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22" w:name="P2381"/>
            <w:bookmarkEnd w:id="22"/>
            <w:r>
              <w:t>01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3696,4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7273955,4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21,7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Скорая, в том числе скорая специализированная, медицинская помощь, не включенная в территориальную программу обязательного медицинского страхования,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7219,2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41,4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81490,3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</w:pP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не идентифицированным и не застрахованным в </w:t>
            </w:r>
            <w:r>
              <w:lastRenderedPageBreak/>
              <w:t>системе обязательного медицинского страхования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1230,5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3289,0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486,8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306,8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603648,8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1411,4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182,9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359945,5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849,6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1165,6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86063,7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1256,5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2472611,3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10012,3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9611,8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15780,5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37,1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73079,7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2398,7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65,5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128832,6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Иные государственные и муниципальные услуги (работы)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1417,4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2789167,7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Высокотехнологичная медицинская помощь, оказываемая в медицинских организациях </w:t>
            </w:r>
            <w:r>
              <w:lastRenderedPageBreak/>
              <w:t>Оренбургской области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169437,4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388,8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765179,5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Средства областного бюджета на приобретение медицинского оборудования для медицинских организаций, работающих в системе обязательного медицинского страхования, в том числе на приобретение </w:t>
            </w:r>
            <w:hyperlink w:anchor="P3038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23" w:name="P2528"/>
            <w:bookmarkEnd w:id="23"/>
            <w:r>
              <w:t>15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94366,1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компьютерных томографов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магнитно-резонансных томографов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94366,1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рамках территориальной программы обязательного медицинского страхования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24" w:name="P2579"/>
            <w:bookmarkEnd w:id="24"/>
            <w:r>
              <w:t>20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12888,8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26520658,8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78,3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скорая медицинская помощь (сумма </w:t>
            </w:r>
            <w:hyperlink w:anchor="P2760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2888" w:history="1">
              <w:r>
                <w:rPr>
                  <w:color w:val="0000FF"/>
                </w:rPr>
                <w:t>34</w:t>
              </w:r>
            </w:hyperlink>
            <w:r>
              <w:t>)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2557,0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767,1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1578421,8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22.1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2770" w:history="1">
              <w:r>
                <w:rPr>
                  <w:color w:val="0000FF"/>
                </w:rPr>
                <w:t>30.1</w:t>
              </w:r>
            </w:hyperlink>
            <w:r>
              <w:t xml:space="preserve"> + </w:t>
            </w:r>
            <w:hyperlink w:anchor="P2898" w:history="1">
              <w:r>
                <w:rPr>
                  <w:color w:val="0000FF"/>
                </w:rPr>
                <w:t>35.1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1520,9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3129506,5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22.1.1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2779" w:history="1">
              <w:r>
                <w:rPr>
                  <w:color w:val="0000FF"/>
                </w:rPr>
                <w:t>30.1.1</w:t>
              </w:r>
            </w:hyperlink>
            <w:r>
              <w:t xml:space="preserve"> + </w:t>
            </w:r>
            <w:hyperlink w:anchor="P2907" w:history="1">
              <w:r>
                <w:rPr>
                  <w:color w:val="0000FF"/>
                </w:rPr>
                <w:t>35.1.1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1126,8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1847739,0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22.2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2788" w:history="1">
              <w:r>
                <w:rPr>
                  <w:color w:val="0000FF"/>
                </w:rPr>
                <w:t>30.2</w:t>
              </w:r>
            </w:hyperlink>
            <w:r>
              <w:t xml:space="preserve"> + </w:t>
            </w:r>
            <w:hyperlink w:anchor="P2916" w:history="1">
              <w:r>
                <w:rPr>
                  <w:color w:val="0000FF"/>
                </w:rPr>
                <w:t>35.2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 xml:space="preserve">посещений по неотложной </w:t>
            </w:r>
            <w:r>
              <w:lastRenderedPageBreak/>
              <w:t>медицинской помощи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0,56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664,5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375,4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772413,2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22.3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2797" w:history="1">
              <w:r>
                <w:rPr>
                  <w:color w:val="0000FF"/>
                </w:rPr>
                <w:t>30.3</w:t>
              </w:r>
            </w:hyperlink>
            <w:r>
              <w:t xml:space="preserve"> + </w:t>
            </w:r>
            <w:hyperlink w:anchor="P2925" w:history="1">
              <w:r>
                <w:rPr>
                  <w:color w:val="0000FF"/>
                </w:rPr>
                <w:t>35.3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1452,9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2594,2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5337966,9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23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2807" w:history="1">
              <w:r>
                <w:rPr>
                  <w:color w:val="0000FF"/>
                </w:rPr>
                <w:t>31</w:t>
              </w:r>
            </w:hyperlink>
            <w:r>
              <w:t xml:space="preserve"> + </w:t>
            </w:r>
            <w:hyperlink w:anchor="P2935" w:history="1">
              <w:r>
                <w:rPr>
                  <w:color w:val="0000FF"/>
                </w:rPr>
                <w:t>36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0,17443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35450,8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6183,7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12723843,0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"онкология", в т.ч. 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23.1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2817" w:history="1">
              <w:r>
                <w:rPr>
                  <w:color w:val="0000FF"/>
                </w:rPr>
                <w:t>31.1</w:t>
              </w:r>
            </w:hyperlink>
            <w:r>
              <w:t xml:space="preserve"> + </w:t>
            </w:r>
            <w:hyperlink w:anchor="P2945" w:history="1">
              <w:r>
                <w:rPr>
                  <w:color w:val="0000FF"/>
                </w:rPr>
                <w:t>36.1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0,00910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84762,9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771,3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1587151,1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23.2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2827" w:history="1">
              <w:r>
                <w:rPr>
                  <w:color w:val="0000FF"/>
                </w:rPr>
                <w:t>31.2</w:t>
              </w:r>
            </w:hyperlink>
            <w:r>
              <w:t xml:space="preserve"> + </w:t>
            </w:r>
            <w:hyperlink w:anchor="P2955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38295,5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153,2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315194,6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23.3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2837" w:history="1">
              <w:r>
                <w:rPr>
                  <w:color w:val="0000FF"/>
                </w:rPr>
                <w:t>31.3</w:t>
              </w:r>
            </w:hyperlink>
            <w:r>
              <w:t xml:space="preserve"> + </w:t>
            </w:r>
            <w:hyperlink w:anchor="P2965" w:history="1">
              <w:r>
                <w:rPr>
                  <w:color w:val="0000FF"/>
                </w:rPr>
                <w:t>36.3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0,00526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163400,0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859,5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1768515,6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24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2847" w:history="1">
              <w:r>
                <w:rPr>
                  <w:color w:val="0000FF"/>
                </w:rPr>
                <w:t>32</w:t>
              </w:r>
            </w:hyperlink>
            <w:r>
              <w:t xml:space="preserve"> + </w:t>
            </w:r>
            <w:hyperlink w:anchor="P2975" w:history="1">
              <w:r>
                <w:rPr>
                  <w:color w:val="0000FF"/>
                </w:rPr>
                <w:t>37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21289,0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1319,9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2715926,6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24.1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2857" w:history="1">
              <w:r>
                <w:rPr>
                  <w:color w:val="0000FF"/>
                </w:rPr>
                <w:t>32.1</w:t>
              </w:r>
            </w:hyperlink>
            <w:r>
              <w:t xml:space="preserve"> + </w:t>
            </w:r>
            <w:hyperlink w:anchor="P2985" w:history="1">
              <w:r>
                <w:rPr>
                  <w:color w:val="0000FF"/>
                </w:rPr>
                <w:t>37.1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0,00631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77998,2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492,2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1012709,8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24.2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2867" w:history="1">
              <w:r>
                <w:rPr>
                  <w:color w:val="0000FF"/>
                </w:rPr>
                <w:t>32.2</w:t>
              </w:r>
            </w:hyperlink>
            <w:r>
              <w:t xml:space="preserve"> + </w:t>
            </w:r>
            <w:hyperlink w:anchor="P2995" w:history="1">
              <w:r>
                <w:rPr>
                  <w:color w:val="0000FF"/>
                </w:rPr>
                <w:t>37.2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0,00073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125867,8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91,8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188801,7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паллиативная медицинская помощь </w:t>
            </w:r>
            <w:hyperlink w:anchor="P303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25</w:t>
            </w:r>
          </w:p>
          <w:p w:rsidR="00B97550" w:rsidRDefault="00B97550">
            <w:pPr>
              <w:pStyle w:val="ConsPlusNormal"/>
              <w:jc w:val="center"/>
            </w:pPr>
            <w:r>
              <w:lastRenderedPageBreak/>
              <w:t xml:space="preserve">(равно </w:t>
            </w:r>
            <w:hyperlink w:anchor="P3005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койко-дней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затраты на ведение дела страховых медицинских организаций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127,6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262580,8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иные расходы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27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(равно </w:t>
            </w:r>
            <w:hyperlink w:anchor="P3015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помощь, предоставляемая в рамках базовой программы обязательного медицинского страхования застрахованным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12761,2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26258078,0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25" w:name="P2760"/>
            <w:bookmarkEnd w:id="25"/>
            <w:r>
              <w:t>29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2557,0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767,1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1578421,8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26" w:name="P2770"/>
            <w:bookmarkEnd w:id="26"/>
            <w:r>
              <w:t>30.1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1520,9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3129506,5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27" w:name="P2779"/>
            <w:bookmarkEnd w:id="27"/>
            <w:r>
              <w:t>30.1.1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1126,8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1847739,0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28" w:name="P2788"/>
            <w:bookmarkEnd w:id="28"/>
            <w:r>
              <w:t>30.2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664,5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375,4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772413,2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29" w:name="P2797"/>
            <w:bookmarkEnd w:id="29"/>
            <w:r>
              <w:t>30.3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1452,9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2594,2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5337966,9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специализированная медицинская помощь в </w:t>
            </w:r>
            <w:r>
              <w:lastRenderedPageBreak/>
              <w:t>стационарных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30" w:name="P2807"/>
            <w:bookmarkEnd w:id="30"/>
            <w:r>
              <w:lastRenderedPageBreak/>
              <w:t>31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0,17443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35450,8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6183,7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12723843,0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"онкология", в т.ч. 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31" w:name="P2817"/>
            <w:bookmarkEnd w:id="31"/>
            <w:r>
              <w:t>31.1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0,00910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84762,9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771,3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1587151,1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32" w:name="P2827"/>
            <w:bookmarkEnd w:id="32"/>
            <w:r>
              <w:t>31.2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38295,5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153,2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315194,6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33" w:name="P2837"/>
            <w:bookmarkEnd w:id="33"/>
            <w:r>
              <w:t>31.3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0,00526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163400,0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859,5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1768515,6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34" w:name="P2847"/>
            <w:bookmarkEnd w:id="34"/>
            <w:r>
              <w:t>32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21289,0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1319,9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2715926,6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35" w:name="P2857"/>
            <w:bookmarkEnd w:id="35"/>
            <w:r>
              <w:t>32.1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0,00631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77998,2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492,2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1012709,8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36" w:name="P2867"/>
            <w:bookmarkEnd w:id="36"/>
            <w:r>
              <w:t>32.2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0,00073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125867,8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91,8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188801,7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видам и заболеваниям сверх базовой программы: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37" w:name="P2888"/>
            <w:bookmarkEnd w:id="37"/>
            <w:r>
              <w:t>34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38" w:name="P2898"/>
            <w:bookmarkEnd w:id="38"/>
            <w:r>
              <w:t>35.1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39" w:name="P2907"/>
            <w:bookmarkEnd w:id="39"/>
            <w:r>
              <w:t>35.1.1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40" w:name="P2916"/>
            <w:bookmarkEnd w:id="40"/>
            <w:r>
              <w:t>35.2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 xml:space="preserve">посещений по </w:t>
            </w:r>
            <w:r>
              <w:lastRenderedPageBreak/>
              <w:t>неотложной медицинской помощи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41" w:name="P2925"/>
            <w:bookmarkEnd w:id="41"/>
            <w:r>
              <w:t>35.3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42" w:name="P2935"/>
            <w:bookmarkEnd w:id="42"/>
            <w:r>
              <w:t>36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"онкология", в т.ч. 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43" w:name="P2945"/>
            <w:bookmarkEnd w:id="43"/>
            <w:r>
              <w:t>36.1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44" w:name="P2955"/>
            <w:bookmarkEnd w:id="44"/>
            <w:r>
              <w:t>36.2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45" w:name="P2965"/>
            <w:bookmarkEnd w:id="45"/>
            <w:r>
              <w:t>36.3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46" w:name="P2975"/>
            <w:bookmarkEnd w:id="46"/>
            <w:r>
              <w:t>37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47" w:name="P2985"/>
            <w:bookmarkEnd w:id="47"/>
            <w:r>
              <w:t>37.1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48" w:name="P2995"/>
            <w:bookmarkEnd w:id="48"/>
            <w:r>
              <w:t>37.2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49" w:name="P3005"/>
            <w:bookmarkEnd w:id="49"/>
            <w:r>
              <w:t>38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иные расходы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50" w:name="P3015"/>
            <w:bookmarkEnd w:id="50"/>
            <w:r>
              <w:t>39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5556" w:type="dxa"/>
            <w:gridSpan w:val="2"/>
          </w:tcPr>
          <w:p w:rsidR="00B97550" w:rsidRDefault="00B97550">
            <w:pPr>
              <w:pStyle w:val="ConsPlusNormal"/>
            </w:pPr>
            <w:r>
              <w:t>Итого</w:t>
            </w:r>
          </w:p>
          <w:p w:rsidR="00B97550" w:rsidRDefault="00B97550">
            <w:pPr>
              <w:pStyle w:val="ConsPlusNormal"/>
            </w:pPr>
            <w:r>
              <w:t xml:space="preserve">(сумма </w:t>
            </w:r>
            <w:hyperlink w:anchor="P238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2528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2579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3744,4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12888,8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7368321,5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26520658,8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100</w:t>
            </w:r>
          </w:p>
        </w:tc>
      </w:tr>
    </w:tbl>
    <w:p w:rsidR="00B97550" w:rsidRDefault="00B97550">
      <w:pPr>
        <w:sectPr w:rsidR="00B975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--------------------------------</w:t>
      </w:r>
    </w:p>
    <w:p w:rsidR="00B97550" w:rsidRDefault="00B97550">
      <w:pPr>
        <w:pStyle w:val="ConsPlusNormal"/>
        <w:spacing w:before="220"/>
        <w:ind w:firstLine="540"/>
        <w:jc w:val="both"/>
      </w:pPr>
      <w:bookmarkStart w:id="51" w:name="P3037"/>
      <w:bookmarkEnd w:id="51"/>
      <w:r>
        <w:t>&lt;*&gt; Без учета финансовых средств областного бюджета на приобретение оборудования для медицинских организаций, работающих в системе обязательного медицинского страхования (затраты, не вошедшие в тариф).</w:t>
      </w:r>
    </w:p>
    <w:p w:rsidR="00B97550" w:rsidRDefault="00B97550">
      <w:pPr>
        <w:pStyle w:val="ConsPlusNormal"/>
        <w:spacing w:before="220"/>
        <w:ind w:firstLine="540"/>
        <w:jc w:val="both"/>
      </w:pPr>
      <w:bookmarkStart w:id="52" w:name="P3038"/>
      <w:bookmarkEnd w:id="52"/>
      <w:r>
        <w:t>&lt;**&gt; Средства областного бюджета на приобретение медицинского оборудования для медицинских организаций, работающих в системе обязательного медицинского страхования, сверх территориальной программы обязательного медицинского страхования.</w:t>
      </w:r>
    </w:p>
    <w:p w:rsidR="00B97550" w:rsidRDefault="00B97550">
      <w:pPr>
        <w:pStyle w:val="ConsPlusNormal"/>
        <w:spacing w:before="220"/>
        <w:ind w:firstLine="540"/>
        <w:jc w:val="both"/>
      </w:pPr>
      <w:bookmarkStart w:id="53" w:name="P3039"/>
      <w:bookmarkEnd w:id="53"/>
      <w:r>
        <w:t>&lt;***&gt;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Оренбургской области.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right"/>
        <w:outlineLvl w:val="0"/>
      </w:pPr>
      <w:r>
        <w:t>Приложение N 4</w:t>
      </w:r>
    </w:p>
    <w:p w:rsidR="00B97550" w:rsidRDefault="00B97550">
      <w:pPr>
        <w:pStyle w:val="ConsPlusNormal"/>
        <w:jc w:val="right"/>
      </w:pPr>
      <w:r>
        <w:t>к постановлению</w:t>
      </w:r>
    </w:p>
    <w:p w:rsidR="00B97550" w:rsidRDefault="00B97550">
      <w:pPr>
        <w:pStyle w:val="ConsPlusNormal"/>
        <w:jc w:val="right"/>
      </w:pPr>
      <w:r>
        <w:t>Правительства</w:t>
      </w:r>
    </w:p>
    <w:p w:rsidR="00B97550" w:rsidRDefault="00B97550">
      <w:pPr>
        <w:pStyle w:val="ConsPlusNormal"/>
        <w:jc w:val="right"/>
      </w:pPr>
      <w:r>
        <w:t>Оренбургской области</w:t>
      </w:r>
    </w:p>
    <w:p w:rsidR="00B97550" w:rsidRDefault="00B97550">
      <w:pPr>
        <w:pStyle w:val="ConsPlusNormal"/>
        <w:jc w:val="right"/>
      </w:pPr>
      <w:r>
        <w:t>от 29 декабря 2018 г. N 911-п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</w:pPr>
      <w:bookmarkStart w:id="54" w:name="P3051"/>
      <w:bookmarkEnd w:id="54"/>
      <w:r>
        <w:t>Стоимость</w:t>
      </w:r>
    </w:p>
    <w:p w:rsidR="00B97550" w:rsidRDefault="00B97550">
      <w:pPr>
        <w:pStyle w:val="ConsPlusTitle"/>
        <w:jc w:val="center"/>
      </w:pPr>
      <w:r>
        <w:t>территориальной программы государственных гарантий</w:t>
      </w:r>
    </w:p>
    <w:p w:rsidR="00B97550" w:rsidRDefault="00B97550">
      <w:pPr>
        <w:pStyle w:val="ConsPlusTitle"/>
        <w:jc w:val="center"/>
      </w:pPr>
      <w:r>
        <w:t>бесплатного оказания гражданам на территории</w:t>
      </w:r>
    </w:p>
    <w:p w:rsidR="00B97550" w:rsidRDefault="00B97550">
      <w:pPr>
        <w:pStyle w:val="ConsPlusTitle"/>
        <w:jc w:val="center"/>
      </w:pPr>
      <w:r>
        <w:t>Оренбургской области медицинской помощи</w:t>
      </w:r>
    </w:p>
    <w:p w:rsidR="00B97550" w:rsidRDefault="00B97550">
      <w:pPr>
        <w:pStyle w:val="ConsPlusTitle"/>
        <w:jc w:val="center"/>
      </w:pPr>
      <w:r>
        <w:t>по условиям ее оказания на 2020 год</w:t>
      </w:r>
    </w:p>
    <w:p w:rsidR="00B97550" w:rsidRDefault="00B975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762"/>
        <w:gridCol w:w="1417"/>
        <w:gridCol w:w="2551"/>
        <w:gridCol w:w="1984"/>
        <w:gridCol w:w="1984"/>
        <w:gridCol w:w="1417"/>
        <w:gridCol w:w="1814"/>
        <w:gridCol w:w="1361"/>
        <w:gridCol w:w="1814"/>
        <w:gridCol w:w="1644"/>
      </w:tblGrid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1417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551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Объем медицинской помощи в расчете на одного жителя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(норматив объемов </w:t>
            </w:r>
            <w:r>
              <w:lastRenderedPageBreak/>
              <w:t>предоставления медицинской помощи в расчете на одно застрахованное лицо)</w:t>
            </w:r>
          </w:p>
        </w:tc>
        <w:tc>
          <w:tcPr>
            <w:tcW w:w="198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Стоимость единицы объема медицинской помощи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(норматив финансовых затрат </w:t>
            </w:r>
            <w:r>
              <w:lastRenderedPageBreak/>
              <w:t>на единицу объема предоставления медицинской помощи)</w:t>
            </w:r>
          </w:p>
          <w:p w:rsidR="00B97550" w:rsidRDefault="00B97550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3231" w:type="dxa"/>
            <w:gridSpan w:val="2"/>
          </w:tcPr>
          <w:p w:rsidR="00B97550" w:rsidRDefault="00B97550">
            <w:pPr>
              <w:pStyle w:val="ConsPlusNormal"/>
              <w:jc w:val="center"/>
            </w:pPr>
            <w:proofErr w:type="spellStart"/>
            <w:r>
              <w:lastRenderedPageBreak/>
              <w:t>Подушевые</w:t>
            </w:r>
            <w:proofErr w:type="spellEnd"/>
            <w:r>
              <w:t xml:space="preserve"> нормативы финансирования территориальной программы</w:t>
            </w:r>
          </w:p>
          <w:p w:rsidR="00B97550" w:rsidRDefault="00B97550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3175" w:type="dxa"/>
            <w:gridSpan w:val="2"/>
          </w:tcPr>
          <w:p w:rsidR="00B97550" w:rsidRDefault="00B97550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  <w:p w:rsidR="00B97550" w:rsidRDefault="00B9755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64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Процентов к итогу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  <w:vMerge/>
          </w:tcPr>
          <w:p w:rsidR="00B97550" w:rsidRDefault="00B97550"/>
        </w:tc>
        <w:tc>
          <w:tcPr>
            <w:tcW w:w="2551" w:type="dxa"/>
            <w:vMerge/>
          </w:tcPr>
          <w:p w:rsidR="00B97550" w:rsidRDefault="00B97550"/>
        </w:tc>
        <w:tc>
          <w:tcPr>
            <w:tcW w:w="1984" w:type="dxa"/>
            <w:vMerge/>
          </w:tcPr>
          <w:p w:rsidR="00B97550" w:rsidRDefault="00B97550"/>
        </w:tc>
        <w:tc>
          <w:tcPr>
            <w:tcW w:w="1984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 xml:space="preserve">за счет </w:t>
            </w:r>
            <w:r>
              <w:lastRenderedPageBreak/>
              <w:t>средств областного бюджета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 xml:space="preserve">за счет средств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 xml:space="preserve">за счет </w:t>
            </w:r>
            <w:r>
              <w:lastRenderedPageBreak/>
              <w:t>средств областного бюджета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 xml:space="preserve">за счет средств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1644" w:type="dxa"/>
            <w:vMerge/>
          </w:tcPr>
          <w:p w:rsidR="00B97550" w:rsidRDefault="00B97550"/>
        </w:tc>
      </w:tr>
      <w:tr w:rsidR="00B97550">
        <w:tc>
          <w:tcPr>
            <w:tcW w:w="794" w:type="dxa"/>
            <w:vAlign w:val="center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center"/>
            </w:pPr>
            <w:r>
              <w:t>11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Медицинская помощь, предоставляемая за счет средств областного бюджета, в том числе </w:t>
            </w:r>
            <w:hyperlink w:anchor="P3745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55" w:name="P3088"/>
            <w:bookmarkEnd w:id="55"/>
            <w:r>
              <w:t>01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3668,8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7219295,9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20,5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Скорая, в том числе скорая специализированная, медицинская помощь, не включенная в территориальную программу обязательного медицинского страхования,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8376,5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94553,7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</w:pP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1230,5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3289,0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495,5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312,3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614491,4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1411,4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182,9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359945,5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849,6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1165,6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Специализированная медицинская помощь в </w:t>
            </w:r>
            <w:r>
              <w:lastRenderedPageBreak/>
              <w:t>стационарных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87103,1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1271,7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2502472,0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10012,3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9611,8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15780,5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37,1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73079,7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2425,5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130271,5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Иные государственные и муниципальные услуги (работы)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1362,3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2680665,6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Оренбургской области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169135,6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388,2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763816,5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Средства областного бюджета на приобретение медицинского оборудования для медицинских организаций, работающих в системе обязательного медицинского страхования, в том числе на приобретение </w:t>
            </w:r>
            <w:hyperlink w:anchor="P3746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56" w:name="P3235"/>
            <w:bookmarkEnd w:id="56"/>
            <w:r>
              <w:t>15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71166,1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компьютерных томографов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магнитно-резонансных томографов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71166,1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рамках территориальной программы обязательного медицинского страхования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57" w:name="P3286"/>
            <w:bookmarkEnd w:id="57"/>
            <w:r>
              <w:t>20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13741,0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28274361,3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78,9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скорая медицинская помощь (сумма </w:t>
            </w:r>
            <w:hyperlink w:anchor="P3468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3596" w:history="1">
              <w:r>
                <w:rPr>
                  <w:color w:val="0000FF"/>
                </w:rPr>
                <w:t>34</w:t>
              </w:r>
            </w:hyperlink>
            <w:r>
              <w:t>)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2661,2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771,7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1587985,7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22.1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3478" w:history="1">
              <w:r>
                <w:rPr>
                  <w:color w:val="0000FF"/>
                </w:rPr>
                <w:t>30.1</w:t>
              </w:r>
            </w:hyperlink>
            <w:r>
              <w:t xml:space="preserve"> + </w:t>
            </w:r>
            <w:hyperlink w:anchor="P3606" w:history="1">
              <w:r>
                <w:rPr>
                  <w:color w:val="0000FF"/>
                </w:rPr>
                <w:t>35.1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552,2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1613,1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3319252,3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22.1.1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3487" w:history="1">
              <w:r>
                <w:rPr>
                  <w:color w:val="0000FF"/>
                </w:rPr>
                <w:t>30.1.1</w:t>
              </w:r>
            </w:hyperlink>
            <w:r>
              <w:t xml:space="preserve"> + </w:t>
            </w:r>
            <w:hyperlink w:anchor="P3615" w:history="1">
              <w:r>
                <w:rPr>
                  <w:color w:val="0000FF"/>
                </w:rPr>
                <w:t>35.1.1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1166,5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949,4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1953628,5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22.2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3496" w:history="1">
              <w:r>
                <w:rPr>
                  <w:color w:val="0000FF"/>
                </w:rPr>
                <w:t>30.2</w:t>
              </w:r>
            </w:hyperlink>
            <w:r>
              <w:t xml:space="preserve"> + </w:t>
            </w:r>
            <w:hyperlink w:anchor="P3624" w:history="1">
              <w:r>
                <w:rPr>
                  <w:color w:val="0000FF"/>
                </w:rPr>
                <w:t>35.2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680,8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370,3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762007,4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22.3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3505" w:history="1">
              <w:r>
                <w:rPr>
                  <w:color w:val="0000FF"/>
                </w:rPr>
                <w:t>30.3</w:t>
              </w:r>
            </w:hyperlink>
            <w:r>
              <w:t xml:space="preserve"> + </w:t>
            </w:r>
            <w:hyperlink w:anchor="P3633" w:history="1">
              <w:r>
                <w:rPr>
                  <w:color w:val="0000FF"/>
                </w:rPr>
                <w:t>35.3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1505,6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2684,5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5523681,5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23</w:t>
            </w:r>
          </w:p>
          <w:p w:rsidR="00B97550" w:rsidRDefault="00B97550">
            <w:pPr>
              <w:pStyle w:val="ConsPlusNormal"/>
              <w:jc w:val="center"/>
            </w:pPr>
            <w:proofErr w:type="gramStart"/>
            <w:r>
              <w:t>(сумма</w:t>
            </w:r>
            <w:proofErr w:type="gramEnd"/>
          </w:p>
          <w:p w:rsidR="00B97550" w:rsidRDefault="008E25EC">
            <w:pPr>
              <w:pStyle w:val="ConsPlusNormal"/>
              <w:jc w:val="center"/>
            </w:pPr>
            <w:hyperlink w:anchor="P3515" w:history="1">
              <w:proofErr w:type="gramStart"/>
              <w:r w:rsidR="00B97550">
                <w:rPr>
                  <w:color w:val="0000FF"/>
                </w:rPr>
                <w:t>31</w:t>
              </w:r>
            </w:hyperlink>
            <w:r w:rsidR="00B97550">
              <w:t xml:space="preserve"> + </w:t>
            </w:r>
            <w:hyperlink w:anchor="P3643" w:history="1">
              <w:r w:rsidR="00B97550">
                <w:rPr>
                  <w:color w:val="0000FF"/>
                </w:rPr>
                <w:t>36</w:t>
              </w:r>
            </w:hyperlink>
            <w:r w:rsidR="00B97550">
              <w:t>)</w:t>
            </w:r>
            <w:proofErr w:type="gramEnd"/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0,17557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38659,5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6787,4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13966179,7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"онкология", в т.ч. 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23.1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3525" w:history="1">
              <w:r>
                <w:rPr>
                  <w:color w:val="0000FF"/>
                </w:rPr>
                <w:t>31.1</w:t>
              </w:r>
            </w:hyperlink>
            <w:r>
              <w:t xml:space="preserve"> + </w:t>
            </w:r>
            <w:hyperlink w:anchor="P3653" w:history="1">
              <w:r>
                <w:rPr>
                  <w:color w:val="0000FF"/>
                </w:rPr>
                <w:t>36.1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0,01023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109625,8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1121,5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2307594,5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медицинская реабилитация в стационарных </w:t>
            </w:r>
            <w:r>
              <w:lastRenderedPageBreak/>
              <w:t>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23.2</w:t>
            </w:r>
          </w:p>
          <w:p w:rsidR="00B97550" w:rsidRDefault="00B97550">
            <w:pPr>
              <w:pStyle w:val="ConsPlusNormal"/>
              <w:jc w:val="center"/>
            </w:pPr>
            <w:r>
              <w:lastRenderedPageBreak/>
              <w:t xml:space="preserve">(сумма </w:t>
            </w:r>
            <w:hyperlink w:anchor="P3535" w:history="1">
              <w:r>
                <w:rPr>
                  <w:color w:val="0000FF"/>
                </w:rPr>
                <w:t>31.2</w:t>
              </w:r>
            </w:hyperlink>
            <w:r>
              <w:t xml:space="preserve"> + </w:t>
            </w:r>
            <w:hyperlink w:anchor="P3663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38595,6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397080,8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23.3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3545" w:history="1">
              <w:r>
                <w:rPr>
                  <w:color w:val="0000FF"/>
                </w:rPr>
                <w:t>31.2</w:t>
              </w:r>
            </w:hyperlink>
            <w:r>
              <w:t xml:space="preserve"> + </w:t>
            </w:r>
            <w:hyperlink w:anchor="P3673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0,0053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171500,0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908,9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1870299,1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24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3555" w:history="1">
              <w:r>
                <w:rPr>
                  <w:color w:val="0000FF"/>
                </w:rPr>
                <w:t>32</w:t>
              </w:r>
            </w:hyperlink>
            <w:r>
              <w:t xml:space="preserve"> + </w:t>
            </w:r>
            <w:hyperlink w:anchor="P3683" w:history="1">
              <w:r>
                <w:rPr>
                  <w:color w:val="0000FF"/>
                </w:rPr>
                <w:t>37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22224,8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1377,9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2835310,5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24.1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3565" w:history="1">
              <w:r>
                <w:rPr>
                  <w:color w:val="0000FF"/>
                </w:rPr>
                <w:t>32.1</w:t>
              </w:r>
            </w:hyperlink>
            <w:r>
              <w:t xml:space="preserve"> + </w:t>
            </w:r>
            <w:hyperlink w:anchor="P3693" w:history="1">
              <w:r>
                <w:rPr>
                  <w:color w:val="0000FF"/>
                </w:rPr>
                <w:t>37.1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0,0065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82649,6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537,2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1105414,6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24.2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3575" w:history="1">
              <w:r>
                <w:rPr>
                  <w:color w:val="0000FF"/>
                </w:rPr>
                <w:t>32.2</w:t>
              </w:r>
            </w:hyperlink>
            <w:r>
              <w:t xml:space="preserve"> + </w:t>
            </w:r>
            <w:hyperlink w:anchor="P3703" w:history="1">
              <w:r>
                <w:rPr>
                  <w:color w:val="0000FF"/>
                </w:rPr>
                <w:t>37.2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0,00073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131154,2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95,6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196731,3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паллиативная медицинская помощь </w:t>
            </w:r>
            <w:hyperlink w:anchor="P374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25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(равно </w:t>
            </w:r>
            <w:hyperlink w:anchor="P3713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затраты на ведение дела страховых медицинских организаций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136,1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279944,2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иные расходы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27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(равно </w:t>
            </w:r>
            <w:hyperlink w:anchor="P3723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помощь, предоставляемая в рамках базовой программы обязательного медицинского страхования застрахованным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13604,9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27994417,1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58" w:name="P3468"/>
            <w:bookmarkEnd w:id="58"/>
            <w:r>
              <w:t>29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2661,2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771,7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1587985,7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59" w:name="P3478"/>
            <w:bookmarkEnd w:id="59"/>
            <w:r>
              <w:t>30.1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552,2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1613,1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3319252,3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60" w:name="P3487"/>
            <w:bookmarkEnd w:id="60"/>
            <w:r>
              <w:t>30.1.1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1166,5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949,4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1953628,5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61" w:name="P3496"/>
            <w:bookmarkEnd w:id="61"/>
            <w:r>
              <w:t>30.2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680,8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370,3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762007,4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62" w:name="P3505"/>
            <w:bookmarkEnd w:id="62"/>
            <w:r>
              <w:t>30.3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1505,6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2684,5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5523681,5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63" w:name="P3515"/>
            <w:bookmarkEnd w:id="63"/>
            <w:r>
              <w:t>31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0,17557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38659,5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6787,4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13966179,7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"онкология", в т.ч. 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64" w:name="P3525"/>
            <w:bookmarkEnd w:id="64"/>
            <w:r>
              <w:t>31.1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0,01023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109625,8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1121,5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2307594,5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65" w:name="P3535"/>
            <w:bookmarkEnd w:id="65"/>
            <w:r>
              <w:t>31.1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38595,6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397080,8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66" w:name="P3545"/>
            <w:bookmarkEnd w:id="66"/>
            <w:r>
              <w:t>31.2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0,0053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171500,0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908,9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1870299,1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67" w:name="P3555"/>
            <w:bookmarkEnd w:id="67"/>
            <w:r>
              <w:t>32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22224,8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1377,9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2835310,5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68" w:name="P3565"/>
            <w:bookmarkEnd w:id="68"/>
            <w:r>
              <w:t>32.1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0,0065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82649,6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537,2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1105414,6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69" w:name="P3575"/>
            <w:bookmarkEnd w:id="69"/>
            <w:r>
              <w:t>32.2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0,00073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131154,2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95,6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196731,3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видам и заболеваниям сверх базовой программы: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70" w:name="P3596"/>
            <w:bookmarkEnd w:id="70"/>
            <w:r>
              <w:t>34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71" w:name="P3606"/>
            <w:bookmarkEnd w:id="71"/>
            <w:r>
              <w:t>35.1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72" w:name="P3615"/>
            <w:bookmarkEnd w:id="72"/>
            <w:r>
              <w:t>35.1.1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73" w:name="P3624"/>
            <w:bookmarkEnd w:id="73"/>
            <w:r>
              <w:t>35.2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74" w:name="P3633"/>
            <w:bookmarkEnd w:id="74"/>
            <w:r>
              <w:t>35.3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75" w:name="P3643"/>
            <w:bookmarkEnd w:id="75"/>
            <w:r>
              <w:t>36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"онкология", в т.ч. 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76" w:name="P3653"/>
            <w:bookmarkEnd w:id="76"/>
            <w:r>
              <w:t>36.1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77" w:name="P3663"/>
            <w:bookmarkEnd w:id="77"/>
            <w:r>
              <w:t>36.2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78" w:name="P3673"/>
            <w:bookmarkEnd w:id="78"/>
            <w:r>
              <w:t>36.3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79" w:name="P3683"/>
            <w:bookmarkEnd w:id="79"/>
            <w:r>
              <w:t>37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80" w:name="P3693"/>
            <w:bookmarkEnd w:id="80"/>
            <w:r>
              <w:t>37.1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81" w:name="P3703"/>
            <w:bookmarkEnd w:id="81"/>
            <w:r>
              <w:t>37.2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82" w:name="P3713"/>
            <w:bookmarkEnd w:id="82"/>
            <w:r>
              <w:t>38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иные расходы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83" w:name="P3723"/>
            <w:bookmarkEnd w:id="83"/>
            <w:r>
              <w:t>39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5556" w:type="dxa"/>
            <w:gridSpan w:val="2"/>
          </w:tcPr>
          <w:p w:rsidR="00B97550" w:rsidRDefault="00B97550">
            <w:pPr>
              <w:pStyle w:val="ConsPlusNormal"/>
            </w:pPr>
            <w:r>
              <w:t>Итого</w:t>
            </w:r>
          </w:p>
          <w:p w:rsidR="00B97550" w:rsidRDefault="00B97550">
            <w:pPr>
              <w:pStyle w:val="ConsPlusNormal"/>
            </w:pPr>
            <w:r>
              <w:t xml:space="preserve">(сумма </w:t>
            </w:r>
            <w:hyperlink w:anchor="P3088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3235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3286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3704,9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13741,0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7290462,0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28274361,3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</w:tbl>
    <w:p w:rsidR="00B97550" w:rsidRDefault="00B97550">
      <w:pPr>
        <w:sectPr w:rsidR="00B975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--------------------------------</w:t>
      </w:r>
    </w:p>
    <w:p w:rsidR="00B97550" w:rsidRDefault="00B97550">
      <w:pPr>
        <w:pStyle w:val="ConsPlusNormal"/>
        <w:spacing w:before="220"/>
        <w:ind w:firstLine="540"/>
        <w:jc w:val="both"/>
      </w:pPr>
      <w:bookmarkStart w:id="84" w:name="P3745"/>
      <w:bookmarkEnd w:id="84"/>
      <w:r>
        <w:t>&lt;*&gt; Без учета финансовых средств областного бюджета на приобретение оборудования для медицинских организаций, работающих в системе обязательного медицинского страхования (затраты, не вошедшие в тариф).</w:t>
      </w:r>
    </w:p>
    <w:p w:rsidR="00B97550" w:rsidRDefault="00B97550">
      <w:pPr>
        <w:pStyle w:val="ConsPlusNormal"/>
        <w:spacing w:before="220"/>
        <w:ind w:firstLine="540"/>
        <w:jc w:val="both"/>
      </w:pPr>
      <w:bookmarkStart w:id="85" w:name="P3746"/>
      <w:bookmarkEnd w:id="85"/>
      <w:r>
        <w:t>&lt;**&gt; Средства областного бюджета на приобретение медицинского оборудования для медицинских организаций, работающих в системе обязательного медицинского страхования, сверх территориальной программы обязательного медицинского страхования.</w:t>
      </w:r>
    </w:p>
    <w:p w:rsidR="00B97550" w:rsidRDefault="00B97550">
      <w:pPr>
        <w:pStyle w:val="ConsPlusNormal"/>
        <w:spacing w:before="220"/>
        <w:ind w:firstLine="540"/>
        <w:jc w:val="both"/>
      </w:pPr>
      <w:bookmarkStart w:id="86" w:name="P3747"/>
      <w:bookmarkEnd w:id="86"/>
      <w:r>
        <w:t>&lt;***&gt;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Оренбургской области.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right"/>
        <w:outlineLvl w:val="0"/>
      </w:pPr>
      <w:r>
        <w:t>Приложение N 5</w:t>
      </w:r>
    </w:p>
    <w:p w:rsidR="00B97550" w:rsidRDefault="00B97550">
      <w:pPr>
        <w:pStyle w:val="ConsPlusNormal"/>
        <w:jc w:val="right"/>
      </w:pPr>
      <w:r>
        <w:t>к постановлению</w:t>
      </w:r>
    </w:p>
    <w:p w:rsidR="00B97550" w:rsidRDefault="00B97550">
      <w:pPr>
        <w:pStyle w:val="ConsPlusNormal"/>
        <w:jc w:val="right"/>
      </w:pPr>
      <w:r>
        <w:t>Правительства</w:t>
      </w:r>
    </w:p>
    <w:p w:rsidR="00B97550" w:rsidRDefault="00B97550">
      <w:pPr>
        <w:pStyle w:val="ConsPlusNormal"/>
        <w:jc w:val="right"/>
      </w:pPr>
      <w:r>
        <w:t>Оренбургской области</w:t>
      </w:r>
    </w:p>
    <w:p w:rsidR="00B97550" w:rsidRDefault="00B97550">
      <w:pPr>
        <w:pStyle w:val="ConsPlusNormal"/>
        <w:jc w:val="right"/>
      </w:pPr>
      <w:r>
        <w:t>от 29 декабря 2018 г. N 911-п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Title"/>
        <w:jc w:val="center"/>
      </w:pPr>
      <w:bookmarkStart w:id="87" w:name="P3759"/>
      <w:bookmarkEnd w:id="87"/>
      <w:r>
        <w:t>Стоимость</w:t>
      </w:r>
    </w:p>
    <w:p w:rsidR="00B97550" w:rsidRDefault="00B97550">
      <w:pPr>
        <w:pStyle w:val="ConsPlusTitle"/>
        <w:jc w:val="center"/>
      </w:pPr>
      <w:r>
        <w:t>территориальной программы государственных гарантий</w:t>
      </w:r>
    </w:p>
    <w:p w:rsidR="00B97550" w:rsidRDefault="00B97550">
      <w:pPr>
        <w:pStyle w:val="ConsPlusTitle"/>
        <w:jc w:val="center"/>
      </w:pPr>
      <w:r>
        <w:t>бесплатного оказания гражданам на территории</w:t>
      </w:r>
    </w:p>
    <w:p w:rsidR="00B97550" w:rsidRDefault="00B97550">
      <w:pPr>
        <w:pStyle w:val="ConsPlusTitle"/>
        <w:jc w:val="center"/>
      </w:pPr>
      <w:r>
        <w:t>Оренбургской области медицинской помощи</w:t>
      </w:r>
    </w:p>
    <w:p w:rsidR="00B97550" w:rsidRDefault="00B97550">
      <w:pPr>
        <w:pStyle w:val="ConsPlusTitle"/>
        <w:jc w:val="center"/>
      </w:pPr>
      <w:r>
        <w:t>по условиям ее оказания на 2021 год</w:t>
      </w:r>
    </w:p>
    <w:p w:rsidR="00B97550" w:rsidRDefault="00B975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762"/>
        <w:gridCol w:w="1417"/>
        <w:gridCol w:w="2551"/>
        <w:gridCol w:w="1984"/>
        <w:gridCol w:w="1984"/>
        <w:gridCol w:w="1417"/>
        <w:gridCol w:w="1814"/>
        <w:gridCol w:w="1361"/>
        <w:gridCol w:w="1814"/>
        <w:gridCol w:w="1644"/>
      </w:tblGrid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1417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551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Объем медицинской помощи в расчете на одного жителя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(норматив объемов </w:t>
            </w:r>
            <w:r>
              <w:lastRenderedPageBreak/>
              <w:t>предоставления медицинской помощи в расчете на одно застрахованное лицо)</w:t>
            </w:r>
          </w:p>
        </w:tc>
        <w:tc>
          <w:tcPr>
            <w:tcW w:w="198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Стоимость единицы объема медицинской помощи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(норматив финансовых затрат </w:t>
            </w:r>
            <w:r>
              <w:lastRenderedPageBreak/>
              <w:t>на единицу объема предоставления медицинской помощи)</w:t>
            </w:r>
          </w:p>
          <w:p w:rsidR="00B97550" w:rsidRDefault="00B97550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3231" w:type="dxa"/>
            <w:gridSpan w:val="2"/>
          </w:tcPr>
          <w:p w:rsidR="00B97550" w:rsidRDefault="00B97550">
            <w:pPr>
              <w:pStyle w:val="ConsPlusNormal"/>
              <w:jc w:val="center"/>
            </w:pPr>
            <w:proofErr w:type="spellStart"/>
            <w:r>
              <w:lastRenderedPageBreak/>
              <w:t>Подушевые</w:t>
            </w:r>
            <w:proofErr w:type="spellEnd"/>
            <w:r>
              <w:t xml:space="preserve"> нормативы финансирования территориальной программы</w:t>
            </w:r>
          </w:p>
          <w:p w:rsidR="00B97550" w:rsidRDefault="00B97550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3175" w:type="dxa"/>
            <w:gridSpan w:val="2"/>
          </w:tcPr>
          <w:p w:rsidR="00B97550" w:rsidRDefault="00B97550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  <w:p w:rsidR="00B97550" w:rsidRDefault="00B9755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64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Процентов к итогу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  <w:vMerge/>
          </w:tcPr>
          <w:p w:rsidR="00B97550" w:rsidRDefault="00B97550"/>
        </w:tc>
        <w:tc>
          <w:tcPr>
            <w:tcW w:w="2551" w:type="dxa"/>
            <w:vMerge/>
          </w:tcPr>
          <w:p w:rsidR="00B97550" w:rsidRDefault="00B97550"/>
        </w:tc>
        <w:tc>
          <w:tcPr>
            <w:tcW w:w="1984" w:type="dxa"/>
            <w:vMerge/>
          </w:tcPr>
          <w:p w:rsidR="00B97550" w:rsidRDefault="00B97550"/>
        </w:tc>
        <w:tc>
          <w:tcPr>
            <w:tcW w:w="1984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 xml:space="preserve">за счет </w:t>
            </w:r>
            <w:r>
              <w:lastRenderedPageBreak/>
              <w:t>средств областного бюджета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 xml:space="preserve">за счет средств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 xml:space="preserve">за счет </w:t>
            </w:r>
            <w:r>
              <w:lastRenderedPageBreak/>
              <w:t>средств областного бюджета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 xml:space="preserve">за счет средств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1644" w:type="dxa"/>
            <w:vMerge/>
          </w:tcPr>
          <w:p w:rsidR="00B97550" w:rsidRDefault="00B97550"/>
        </w:tc>
      </w:tr>
      <w:tr w:rsidR="00B97550">
        <w:tc>
          <w:tcPr>
            <w:tcW w:w="794" w:type="dxa"/>
            <w:vAlign w:val="center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center"/>
            </w:pPr>
            <w:r>
              <w:t>11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Медицинская помощь, предоставляемая за счет средств областного бюджета, в том числе </w:t>
            </w:r>
            <w:hyperlink w:anchor="P4454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88" w:name="P3796"/>
            <w:bookmarkEnd w:id="88"/>
            <w:r>
              <w:t>01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3692,6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7266462,2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19,6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Скорая, в том числе скорая специализированная, медицинская помощь, не включенная в территориальную программу обязательного медицинского страхования,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8622,1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49,5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97325,9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</w:pP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1230,5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3289,0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482,1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303,8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597853,5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1411,4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182,9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359945,5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849,6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1165,6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Специализированная медицинская помощь в </w:t>
            </w:r>
            <w:r>
              <w:lastRenderedPageBreak/>
              <w:t>стационарных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86953,3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1269,5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2498169,4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10012,3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9611,8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15780,5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37,1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73079,7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2452,9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66,9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131743,0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Иные государственные и муниципальные услуги (работы)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1394,7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2744528,7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</w:tcPr>
          <w:p w:rsidR="00B97550" w:rsidRDefault="00B9755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Оренбургской области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169135,6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388,2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763816,5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Средства областного бюджета на приобретение медицинского оборудования для медицинских организаций, работающих в системе обязательного медицинского страхования, в том числе на приобретение </w:t>
            </w:r>
            <w:hyperlink w:anchor="P445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89" w:name="P3943"/>
            <w:bookmarkEnd w:id="89"/>
            <w:r>
              <w:t>15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31,0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60800,0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компьютерных томографов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магнитно-резонансных томографов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60800,0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рамках территориальной программы обязательного медицинского страхования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90" w:name="P3994"/>
            <w:bookmarkEnd w:id="90"/>
            <w:r>
              <w:t>20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14564,1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29967813,9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79,4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скорая медицинская помощь (сумма </w:t>
            </w:r>
            <w:hyperlink w:anchor="P4177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4305" w:history="1">
              <w:r>
                <w:rPr>
                  <w:color w:val="0000FF"/>
                </w:rPr>
                <w:t>35</w:t>
              </w:r>
            </w:hyperlink>
            <w:r>
              <w:t>)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2777,7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805,5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1657503,4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22.1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4187" w:history="1">
              <w:r>
                <w:rPr>
                  <w:color w:val="0000FF"/>
                </w:rPr>
                <w:t>30.1</w:t>
              </w:r>
            </w:hyperlink>
            <w:r>
              <w:t xml:space="preserve"> + </w:t>
            </w:r>
            <w:hyperlink w:anchor="P4315" w:history="1">
              <w:r>
                <w:rPr>
                  <w:color w:val="0000FF"/>
                </w:rPr>
                <w:t>35.1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573,5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1684,3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3465636,5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22.1.1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4196" w:history="1">
              <w:r>
                <w:rPr>
                  <w:color w:val="0000FF"/>
                </w:rPr>
                <w:t>30.1.1</w:t>
              </w:r>
            </w:hyperlink>
            <w:r>
              <w:t xml:space="preserve"> + </w:t>
            </w:r>
            <w:hyperlink w:anchor="P4324" w:history="1">
              <w:r>
                <w:rPr>
                  <w:color w:val="0000FF"/>
                </w:rPr>
                <w:t>35.1.1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1207,3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1003,0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2063773,3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22.2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4205" w:history="1">
              <w:r>
                <w:rPr>
                  <w:color w:val="0000FF"/>
                </w:rPr>
                <w:t>30.2</w:t>
              </w:r>
            </w:hyperlink>
            <w:r>
              <w:t xml:space="preserve"> + </w:t>
            </w:r>
            <w:hyperlink w:anchor="P4333" w:history="1">
              <w:r>
                <w:rPr>
                  <w:color w:val="0000FF"/>
                </w:rPr>
                <w:t>35.2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718,3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390,1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802724,2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22.3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4214" w:history="1">
              <w:r>
                <w:rPr>
                  <w:color w:val="0000FF"/>
                </w:rPr>
                <w:t>30.3</w:t>
              </w:r>
            </w:hyperlink>
            <w:r>
              <w:t xml:space="preserve"> + </w:t>
            </w:r>
            <w:hyperlink w:anchor="P4342" w:history="1">
              <w:r>
                <w:rPr>
                  <w:color w:val="0000FF"/>
                </w:rPr>
                <w:t>35.3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1568,2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2791,7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5744354,7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23</w:t>
            </w:r>
          </w:p>
          <w:p w:rsidR="00B97550" w:rsidRDefault="00B97550">
            <w:pPr>
              <w:pStyle w:val="ConsPlusNormal"/>
              <w:jc w:val="center"/>
            </w:pPr>
            <w:proofErr w:type="gramStart"/>
            <w:r>
              <w:t>(сумма</w:t>
            </w:r>
            <w:proofErr w:type="gramEnd"/>
          </w:p>
          <w:p w:rsidR="00B97550" w:rsidRDefault="008E25EC">
            <w:pPr>
              <w:pStyle w:val="ConsPlusNormal"/>
              <w:jc w:val="center"/>
            </w:pPr>
            <w:hyperlink w:anchor="P4224" w:history="1">
              <w:proofErr w:type="gramStart"/>
              <w:r w:rsidR="00B97550">
                <w:rPr>
                  <w:color w:val="0000FF"/>
                </w:rPr>
                <w:t>31</w:t>
              </w:r>
            </w:hyperlink>
            <w:r w:rsidR="00B97550">
              <w:t xml:space="preserve"> + </w:t>
            </w:r>
            <w:hyperlink w:anchor="P4352" w:history="1">
              <w:r w:rsidR="00B97550">
                <w:rPr>
                  <w:color w:val="0000FF"/>
                </w:rPr>
                <w:t>36</w:t>
              </w:r>
            </w:hyperlink>
            <w:r w:rsidR="00B97550">
              <w:t>)</w:t>
            </w:r>
            <w:proofErr w:type="gramEnd"/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0,17610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41451,6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7299,6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15020062,4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"онкология", в т.ч. 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23.1</w:t>
            </w:r>
          </w:p>
          <w:p w:rsidR="00B97550" w:rsidRDefault="00B97550">
            <w:pPr>
              <w:pStyle w:val="ConsPlusNormal"/>
              <w:jc w:val="center"/>
            </w:pPr>
            <w:proofErr w:type="gramStart"/>
            <w:r>
              <w:t>(сумма</w:t>
            </w:r>
            <w:proofErr w:type="gramEnd"/>
          </w:p>
          <w:p w:rsidR="00B97550" w:rsidRDefault="008E25EC">
            <w:pPr>
              <w:pStyle w:val="ConsPlusNormal"/>
              <w:jc w:val="center"/>
            </w:pPr>
            <w:hyperlink w:anchor="P4234" w:history="1">
              <w:proofErr w:type="gramStart"/>
              <w:r w:rsidR="00B97550">
                <w:rPr>
                  <w:color w:val="0000FF"/>
                </w:rPr>
                <w:t>31.1</w:t>
              </w:r>
            </w:hyperlink>
            <w:r w:rsidR="00B97550">
              <w:t xml:space="preserve"> + </w:t>
            </w:r>
            <w:hyperlink w:anchor="P4362" w:history="1">
              <w:r w:rsidR="00B97550">
                <w:rPr>
                  <w:color w:val="0000FF"/>
                </w:rPr>
                <w:t>36.1</w:t>
              </w:r>
            </w:hyperlink>
            <w:r w:rsidR="00B97550">
              <w:t>)</w:t>
            </w:r>
            <w:proofErr w:type="gramEnd"/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0,01076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121429,8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1306,6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2688491,3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медицинская реабилитация в стационарных </w:t>
            </w:r>
            <w:r>
              <w:lastRenderedPageBreak/>
              <w:t>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23.2</w:t>
            </w:r>
          </w:p>
          <w:p w:rsidR="00B97550" w:rsidRDefault="00B97550">
            <w:pPr>
              <w:pStyle w:val="ConsPlusNormal"/>
              <w:jc w:val="center"/>
            </w:pPr>
            <w:r>
              <w:lastRenderedPageBreak/>
              <w:t xml:space="preserve">(сумма </w:t>
            </w:r>
            <w:hyperlink w:anchor="P4244" w:history="1">
              <w:r>
                <w:rPr>
                  <w:color w:val="0000FF"/>
                </w:rPr>
                <w:t>31.2</w:t>
              </w:r>
            </w:hyperlink>
            <w:r>
              <w:t xml:space="preserve"> + </w:t>
            </w:r>
            <w:hyperlink w:anchor="P4372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lastRenderedPageBreak/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39053,5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401791,8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23.3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4254" w:history="1">
              <w:r>
                <w:rPr>
                  <w:color w:val="0000FF"/>
                </w:rPr>
                <w:t>31.3</w:t>
              </w:r>
            </w:hyperlink>
            <w:r>
              <w:t xml:space="preserve"> + </w:t>
            </w:r>
            <w:hyperlink w:anchor="P4382" w:history="1">
              <w:r>
                <w:rPr>
                  <w:color w:val="0000FF"/>
                </w:rPr>
                <w:t>36.3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0,0055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179500,0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987,3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2031413,0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24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4264" w:history="1">
              <w:r>
                <w:rPr>
                  <w:color w:val="0000FF"/>
                </w:rPr>
                <w:t>32</w:t>
              </w:r>
            </w:hyperlink>
            <w:r>
              <w:t xml:space="preserve"> + </w:t>
            </w:r>
            <w:hyperlink w:anchor="P4392" w:history="1">
              <w:r>
                <w:rPr>
                  <w:color w:val="0000FF"/>
                </w:rPr>
                <w:t>37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23365,4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1448,7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2980821,7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24.1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4274" w:history="1">
              <w:r>
                <w:rPr>
                  <w:color w:val="0000FF"/>
                </w:rPr>
                <w:t>32.1</w:t>
              </w:r>
            </w:hyperlink>
            <w:r>
              <w:t xml:space="preserve"> + </w:t>
            </w:r>
            <w:hyperlink w:anchor="P4402" w:history="1">
              <w:r>
                <w:rPr>
                  <w:color w:val="0000FF"/>
                </w:rPr>
                <w:t>37.1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0,00668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86007,7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574,5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1182183,5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24.2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(сумма </w:t>
            </w:r>
            <w:hyperlink w:anchor="P4284" w:history="1">
              <w:r>
                <w:rPr>
                  <w:color w:val="0000FF"/>
                </w:rPr>
                <w:t>32.2</w:t>
              </w:r>
            </w:hyperlink>
            <w:r>
              <w:t xml:space="preserve"> + </w:t>
            </w:r>
            <w:hyperlink w:anchor="P4412" w:history="1">
              <w:r>
                <w:rPr>
                  <w:color w:val="0000FF"/>
                </w:rPr>
                <w:t>37.2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0,00073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137262,8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100,1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205894,2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 xml:space="preserve">паллиативная медицинская помощь </w:t>
            </w:r>
            <w:hyperlink w:anchor="P44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25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(равно </w:t>
            </w:r>
            <w:hyperlink w:anchor="P4422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затраты на ведение дела страховых медицинских организаций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144,2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296711,0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иные расходы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27</w:t>
            </w:r>
          </w:p>
          <w:p w:rsidR="00B97550" w:rsidRDefault="00B97550">
            <w:pPr>
              <w:pStyle w:val="ConsPlusNormal"/>
              <w:jc w:val="center"/>
            </w:pPr>
            <w:r>
              <w:t xml:space="preserve">(равно </w:t>
            </w:r>
            <w:hyperlink w:anchor="P4432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помощь, предоставляемая в рамках базовой программы обязательного медицинского страхования застрахованным лицам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14419,9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29671102,9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91" w:name="P4177"/>
            <w:bookmarkEnd w:id="91"/>
            <w:r>
              <w:t>29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2777,7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805,5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1657503,4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92" w:name="P4187"/>
            <w:bookmarkEnd w:id="92"/>
            <w:r>
              <w:t>30.1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573,5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1684,3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3465636,5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93" w:name="P4196"/>
            <w:bookmarkEnd w:id="93"/>
            <w:r>
              <w:t>30.1.1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1207,3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1003,0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2063773,3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94" w:name="P4205"/>
            <w:bookmarkEnd w:id="94"/>
            <w:r>
              <w:t>30.2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718,3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390,1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802724,2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95" w:name="P4214"/>
            <w:bookmarkEnd w:id="95"/>
            <w:r>
              <w:t>30.3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1568,2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2791,7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5744354,7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96" w:name="P4224"/>
            <w:bookmarkEnd w:id="96"/>
            <w:r>
              <w:t>31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0,17610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41451,6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7299,6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15020062,4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"онкология", в т.ч. 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97" w:name="P4234"/>
            <w:bookmarkEnd w:id="97"/>
            <w:r>
              <w:t>31.1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0,01076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121429,8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1306,6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2688491,3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98" w:name="P4244"/>
            <w:bookmarkEnd w:id="98"/>
            <w:r>
              <w:t>31.2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39053,5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401791,8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99" w:name="P4254"/>
            <w:bookmarkEnd w:id="99"/>
            <w:r>
              <w:t>31.3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0,0055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179500,0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987,3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2031413,0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00" w:name="P4264"/>
            <w:bookmarkEnd w:id="100"/>
            <w:r>
              <w:t>32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23365,4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1448,7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2980821,7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01" w:name="P4274"/>
            <w:bookmarkEnd w:id="101"/>
            <w:r>
              <w:t>32.1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0,00668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86007,7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574,5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1182183,5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02" w:name="P4284"/>
            <w:bookmarkEnd w:id="102"/>
            <w:r>
              <w:t>32.2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0,00073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137262,8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100,1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205894,2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 w:val="restart"/>
          </w:tcPr>
          <w:p w:rsidR="00B97550" w:rsidRDefault="00B9755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видам и заболеваниям сверх базовой программы: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03" w:name="P4305"/>
            <w:bookmarkEnd w:id="103"/>
            <w:r>
              <w:t>34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 w:val="restart"/>
          </w:tcPr>
          <w:p w:rsidR="00B97550" w:rsidRDefault="00B97550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04" w:name="P4315"/>
            <w:bookmarkEnd w:id="104"/>
            <w:r>
              <w:t>35.1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05" w:name="P4324"/>
            <w:bookmarkEnd w:id="105"/>
            <w:r>
              <w:t>35.1.1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06" w:name="P4333"/>
            <w:bookmarkEnd w:id="106"/>
            <w:r>
              <w:t>35.2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  <w:vMerge/>
          </w:tcPr>
          <w:p w:rsidR="00B97550" w:rsidRDefault="00B97550"/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07" w:name="P4342"/>
            <w:bookmarkEnd w:id="107"/>
            <w:r>
              <w:t>35.3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08" w:name="P4352"/>
            <w:bookmarkEnd w:id="108"/>
            <w:r>
              <w:t>36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"онкология", в т.ч. 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09" w:name="P4362"/>
            <w:bookmarkEnd w:id="109"/>
            <w:r>
              <w:t>36.1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10" w:name="P4372"/>
            <w:bookmarkEnd w:id="110"/>
            <w:r>
              <w:t>36.2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специализированная высокотехнологичная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11" w:name="P4382"/>
            <w:bookmarkEnd w:id="111"/>
            <w:r>
              <w:t>36.3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12" w:name="P4392"/>
            <w:bookmarkEnd w:id="112"/>
            <w:r>
              <w:t>37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13" w:name="P4402"/>
            <w:bookmarkEnd w:id="113"/>
            <w:r>
              <w:t>37.1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14" w:name="P4412"/>
            <w:bookmarkEnd w:id="114"/>
            <w:r>
              <w:t>37.2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15" w:name="P4422"/>
            <w:bookmarkEnd w:id="115"/>
            <w:r>
              <w:t>38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</w:tr>
      <w:tr w:rsidR="00B97550">
        <w:tc>
          <w:tcPr>
            <w:tcW w:w="794" w:type="dxa"/>
            <w:vMerge/>
          </w:tcPr>
          <w:p w:rsidR="00B97550" w:rsidRDefault="00B97550"/>
        </w:tc>
        <w:tc>
          <w:tcPr>
            <w:tcW w:w="4762" w:type="dxa"/>
          </w:tcPr>
          <w:p w:rsidR="00B97550" w:rsidRDefault="00B97550">
            <w:pPr>
              <w:pStyle w:val="ConsPlusNormal"/>
            </w:pPr>
            <w:r>
              <w:t>иные расходы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bookmarkStart w:id="116" w:name="P4432"/>
            <w:bookmarkEnd w:id="116"/>
            <w:r>
              <w:t>39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</w:tr>
      <w:tr w:rsidR="00B97550">
        <w:tc>
          <w:tcPr>
            <w:tcW w:w="5556" w:type="dxa"/>
            <w:gridSpan w:val="2"/>
          </w:tcPr>
          <w:p w:rsidR="00B97550" w:rsidRDefault="00B97550">
            <w:pPr>
              <w:pStyle w:val="ConsPlusNormal"/>
            </w:pPr>
            <w:r>
              <w:t>Итого</w:t>
            </w:r>
          </w:p>
          <w:p w:rsidR="00B97550" w:rsidRDefault="00B97550">
            <w:pPr>
              <w:pStyle w:val="ConsPlusNormal"/>
            </w:pPr>
            <w:r>
              <w:t xml:space="preserve">(сумма </w:t>
            </w:r>
            <w:hyperlink w:anchor="P3796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3943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3994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B97550" w:rsidRDefault="00B97550">
            <w:pPr>
              <w:pStyle w:val="ConsPlusNormal"/>
            </w:pP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97550" w:rsidRDefault="00B97550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417" w:type="dxa"/>
          </w:tcPr>
          <w:p w:rsidR="00B97550" w:rsidRDefault="00B97550">
            <w:pPr>
              <w:pStyle w:val="ConsPlusNormal"/>
              <w:jc w:val="right"/>
            </w:pPr>
            <w:r>
              <w:t>3723,6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14564,1</w:t>
            </w:r>
          </w:p>
        </w:tc>
        <w:tc>
          <w:tcPr>
            <w:tcW w:w="1361" w:type="dxa"/>
          </w:tcPr>
          <w:p w:rsidR="00B97550" w:rsidRDefault="00B97550">
            <w:pPr>
              <w:pStyle w:val="ConsPlusNormal"/>
              <w:jc w:val="right"/>
            </w:pPr>
            <w:r>
              <w:t>7327262,2</w:t>
            </w:r>
          </w:p>
        </w:tc>
        <w:tc>
          <w:tcPr>
            <w:tcW w:w="1814" w:type="dxa"/>
          </w:tcPr>
          <w:p w:rsidR="00B97550" w:rsidRDefault="00B97550">
            <w:pPr>
              <w:pStyle w:val="ConsPlusNormal"/>
              <w:jc w:val="right"/>
            </w:pPr>
            <w:r>
              <w:t>29967813,9</w:t>
            </w:r>
          </w:p>
        </w:tc>
        <w:tc>
          <w:tcPr>
            <w:tcW w:w="1644" w:type="dxa"/>
          </w:tcPr>
          <w:p w:rsidR="00B97550" w:rsidRDefault="00B97550">
            <w:pPr>
              <w:pStyle w:val="ConsPlusNormal"/>
              <w:jc w:val="right"/>
            </w:pPr>
            <w:r>
              <w:t>100</w:t>
            </w:r>
          </w:p>
        </w:tc>
      </w:tr>
    </w:tbl>
    <w:p w:rsidR="00B97550" w:rsidRDefault="00B97550">
      <w:pPr>
        <w:sectPr w:rsidR="00B975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ind w:firstLine="540"/>
        <w:jc w:val="both"/>
      </w:pPr>
      <w:r>
        <w:t>--------------------------------</w:t>
      </w:r>
    </w:p>
    <w:p w:rsidR="00B97550" w:rsidRDefault="00B97550">
      <w:pPr>
        <w:pStyle w:val="ConsPlusNormal"/>
        <w:spacing w:before="220"/>
        <w:ind w:firstLine="540"/>
        <w:jc w:val="both"/>
      </w:pPr>
      <w:bookmarkStart w:id="117" w:name="P4454"/>
      <w:bookmarkEnd w:id="117"/>
      <w:r>
        <w:t>&lt;*&gt; Без учета финансовых средств областного бюджета на приобретение оборудования для медицинских организаций, работающих в системе обязательного медицинского страхования (затраты, не вошедшие в тариф).</w:t>
      </w:r>
    </w:p>
    <w:p w:rsidR="00B97550" w:rsidRDefault="00B97550">
      <w:pPr>
        <w:pStyle w:val="ConsPlusNormal"/>
        <w:spacing w:before="220"/>
        <w:ind w:firstLine="540"/>
        <w:jc w:val="both"/>
      </w:pPr>
      <w:bookmarkStart w:id="118" w:name="P4455"/>
      <w:bookmarkEnd w:id="118"/>
      <w:r>
        <w:t>&lt;**&gt; Средства областного бюджета на приобретение медицинского оборудования для медицинских организаций, работающих в системе обязательного медицинского страхования, сверх территориальной программы обязательного медицинского страхования.</w:t>
      </w:r>
    </w:p>
    <w:p w:rsidR="00B97550" w:rsidRDefault="00B97550">
      <w:pPr>
        <w:pStyle w:val="ConsPlusNormal"/>
        <w:spacing w:before="220"/>
        <w:ind w:firstLine="540"/>
        <w:jc w:val="both"/>
      </w:pPr>
      <w:bookmarkStart w:id="119" w:name="P4456"/>
      <w:bookmarkEnd w:id="119"/>
      <w:r>
        <w:t>&lt;***&gt;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Оренбургской области.</w:t>
      </w: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jc w:val="both"/>
      </w:pPr>
    </w:p>
    <w:p w:rsidR="00B97550" w:rsidRDefault="00B975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BF1" w:rsidRDefault="00321BF1"/>
    <w:sectPr w:rsidR="00321BF1" w:rsidSect="00AA59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550"/>
    <w:rsid w:val="00043D32"/>
    <w:rsid w:val="000A3BEF"/>
    <w:rsid w:val="0010327E"/>
    <w:rsid w:val="00147FA4"/>
    <w:rsid w:val="00152BBF"/>
    <w:rsid w:val="001608B5"/>
    <w:rsid w:val="00255482"/>
    <w:rsid w:val="002A4AD1"/>
    <w:rsid w:val="00321BF1"/>
    <w:rsid w:val="003306CD"/>
    <w:rsid w:val="003C0B51"/>
    <w:rsid w:val="004B0B6C"/>
    <w:rsid w:val="00570DBD"/>
    <w:rsid w:val="0064615E"/>
    <w:rsid w:val="006C43D4"/>
    <w:rsid w:val="006D6A33"/>
    <w:rsid w:val="008821AE"/>
    <w:rsid w:val="00894D04"/>
    <w:rsid w:val="008E25EC"/>
    <w:rsid w:val="0092147B"/>
    <w:rsid w:val="009967F8"/>
    <w:rsid w:val="009A0EE0"/>
    <w:rsid w:val="009F5640"/>
    <w:rsid w:val="00A814D5"/>
    <w:rsid w:val="00B413C4"/>
    <w:rsid w:val="00B97550"/>
    <w:rsid w:val="00C83226"/>
    <w:rsid w:val="00D13EBB"/>
    <w:rsid w:val="00D16E4D"/>
    <w:rsid w:val="00D259BF"/>
    <w:rsid w:val="00D5298E"/>
    <w:rsid w:val="00DC5FED"/>
    <w:rsid w:val="00DF0E95"/>
    <w:rsid w:val="00E56311"/>
    <w:rsid w:val="00E92844"/>
    <w:rsid w:val="00E95948"/>
    <w:rsid w:val="00EB17E9"/>
    <w:rsid w:val="00F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7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7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7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7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7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75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C9E2A619D258A30CD8EF17EB4F6E23E01913BE9E07F38A1675737926D2F67B13EAC77F6E5374229A883F2C6C60C01BBg7H" TargetMode="External"/><Relationship Id="rId13" Type="http://schemas.openxmlformats.org/officeDocument/2006/relationships/hyperlink" Target="consultantplus://offline/ref=8F5C9E2A619D258A30CD8EE77DD8ABE63D0BCC36E9E6736BFA380C6AC5642530F671F527B2B03A412DBDD7A79C910102B81E7D38995A13A0BFgEH" TargetMode="External"/><Relationship Id="rId18" Type="http://schemas.openxmlformats.org/officeDocument/2006/relationships/hyperlink" Target="consultantplus://offline/ref=8F5C9E2A619D258A30CD8EE77DD8ABE63D0BCC34E1E6736BFA380C6AC5642530F671F527B2B13C432DBDD7A79C910102B81E7D38995A13A0BFgEH" TargetMode="External"/><Relationship Id="rId26" Type="http://schemas.openxmlformats.org/officeDocument/2006/relationships/hyperlink" Target="consultantplus://offline/ref=8F5C9E2A619D258A30CD8EE77DD8ABE63C02C833E1E3736BFA380C6AC5642530E471AD2BB0B624402BA881F6D9BCgD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5C9E2A619D258A30CD8EE77DD8ABE63F0ECC30E2E0736BFA380C6AC5642530E471AD2BB0B624402BA881F6D9BCgDH" TargetMode="External"/><Relationship Id="rId34" Type="http://schemas.openxmlformats.org/officeDocument/2006/relationships/hyperlink" Target="consultantplus://offline/ref=8F5C9E2A619D258A30CD8EE77DD8ABE63D0BC630E6E5736BFA380C6AC5642530F671F527B2B038472CBDD7A79C910102B81E7D38995A13A0BFgEH" TargetMode="External"/><Relationship Id="rId7" Type="http://schemas.openxmlformats.org/officeDocument/2006/relationships/hyperlink" Target="consultantplus://offline/ref=8F5C9E2A619D258A30CD8EE77DD8ABE63D0BCC34E1E6736BFA380C6AC5642530F671F527B2B03A422FBDD7A79C910102B81E7D38995A13A0BFgEH" TargetMode="External"/><Relationship Id="rId12" Type="http://schemas.openxmlformats.org/officeDocument/2006/relationships/hyperlink" Target="consultantplus://offline/ref=8F5C9E2A619D258A30CD8EE77DD8ABE63D0BCC34E1E6736BFA380C6AC5642530F671F527B2B0384727BDD7A79C910102B81E7D38995A13A0BFgEH" TargetMode="External"/><Relationship Id="rId17" Type="http://schemas.openxmlformats.org/officeDocument/2006/relationships/hyperlink" Target="consultantplus://offline/ref=8F5C9E2A619D258A30CD8EE77DD8ABE63D0BC830E7E6736BFA380C6AC5642530E471AD2BB0B624402BA881F6D9BCgDH" TargetMode="External"/><Relationship Id="rId25" Type="http://schemas.openxmlformats.org/officeDocument/2006/relationships/hyperlink" Target="consultantplus://offline/ref=8F5C9E2A619D258A30CD8EE77DD8ABE63F0ECE35E3E3736BFA380C6AC5642530E471AD2BB0B624402BA881F6D9BCgDH" TargetMode="External"/><Relationship Id="rId33" Type="http://schemas.openxmlformats.org/officeDocument/2006/relationships/hyperlink" Target="consultantplus://offline/ref=8F5C9E2A619D258A30CD8EE77DD8ABE63F0ECA37E6E3736BFA380C6AC5642530E471AD2BB0B624402BA881F6D9BCgD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5C9E2A619D258A30CD8EE77DD8ABE63C0BCD36E9E4736BFA380C6AC5642530E471AD2BB0B624402BA881F6D9BCgDH" TargetMode="External"/><Relationship Id="rId20" Type="http://schemas.openxmlformats.org/officeDocument/2006/relationships/hyperlink" Target="consultantplus://offline/ref=8F5C9E2A619D258A30CD8EE77DD8ABE63F09CF34E3E2736BFA380C6AC5642530E471AD2BB0B624402BA881F6D9BCgDH" TargetMode="External"/><Relationship Id="rId29" Type="http://schemas.openxmlformats.org/officeDocument/2006/relationships/hyperlink" Target="consultantplus://offline/ref=8F5C9E2A619D258A30CD8EE77DD8ABE63C02CB3FE9E5736BFA380C6AC5642530E471AD2BB0B624402BA881F6D9BCg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C9E2A619D258A30CD8EE77DD8ABE63D0BC830E7E6736BFA380C6AC5642530E471AD2BB0B624402BA881F6D9BCgDH" TargetMode="External"/><Relationship Id="rId11" Type="http://schemas.openxmlformats.org/officeDocument/2006/relationships/hyperlink" Target="consultantplus://offline/ref=8F5C9E2A619D258A30CD8EE77DD8ABE63D0BC830E7E6736BFA380C6AC5642530E471AD2BB0B624402BA881F6D9BCgDH" TargetMode="External"/><Relationship Id="rId24" Type="http://schemas.openxmlformats.org/officeDocument/2006/relationships/hyperlink" Target="consultantplus://offline/ref=8F5C9E2A619D258A30CD8EE77DD8ABE63D0BC630E6E5736BFA380C6AC5642530E471AD2BB0B624402BA881F6D9BCgDH" TargetMode="External"/><Relationship Id="rId32" Type="http://schemas.openxmlformats.org/officeDocument/2006/relationships/hyperlink" Target="consultantplus://offline/ref=8F5C9E2A619D258A30CD8EE77DD8ABE63F0EC931E9E3736BFA380C6AC5642530E471AD2BB0B624402BA881F6D9BCgDH" TargetMode="External"/><Relationship Id="rId37" Type="http://schemas.openxmlformats.org/officeDocument/2006/relationships/hyperlink" Target="consultantplus://offline/ref=8F5C9E2A619D258A30CD8EE77DD8ABE63C03CE3FE3E4736BFA380C6AC5642530F671F527B2B03A4026BDD7A79C910102B81E7D38995A13A0BFgEH" TargetMode="External"/><Relationship Id="rId5" Type="http://schemas.openxmlformats.org/officeDocument/2006/relationships/hyperlink" Target="consultantplus://offline/ref=8F5C9E2A619D258A30CD8EE77DD8ABE63D0BC630E6E5736BFA380C6AC5642530F671F527B2B032432EBDD7A79C910102B81E7D38995A13A0BFgEH" TargetMode="External"/><Relationship Id="rId15" Type="http://schemas.openxmlformats.org/officeDocument/2006/relationships/hyperlink" Target="consultantplus://offline/ref=8F5C9E2A619D258A30CD8EE77DD8ABE63D0BCC34E1E6736BFA380C6AC5642530F671F527B2B0384726BDD7A79C910102B81E7D38995A13A0BFgEH" TargetMode="External"/><Relationship Id="rId23" Type="http://schemas.openxmlformats.org/officeDocument/2006/relationships/hyperlink" Target="consultantplus://offline/ref=8F5C9E2A619D258A30CD8EE77DD8ABE63D08CE33E7E3736BFA380C6AC5642530F671F527B2B03B4227BDD7A79C910102B81E7D38995A13A0BFgEH" TargetMode="External"/><Relationship Id="rId28" Type="http://schemas.openxmlformats.org/officeDocument/2006/relationships/hyperlink" Target="consultantplus://offline/ref=8F5C9E2A619D258A30CD8EE77DD8ABE63C08CE30E4E0736BFA380C6AC5642530F671F527B2B03A4026BDD7A79C910102B81E7D38995A13A0BFgEH" TargetMode="External"/><Relationship Id="rId36" Type="http://schemas.openxmlformats.org/officeDocument/2006/relationships/hyperlink" Target="consultantplus://offline/ref=8F5C9E2A619D258A30CD8EE77DD8ABE63C03CE3FE2E3736BFA380C6AC5642530E471AD2BB0B624402BA881F6D9BCgDH" TargetMode="External"/><Relationship Id="rId10" Type="http://schemas.openxmlformats.org/officeDocument/2006/relationships/hyperlink" Target="consultantplus://offline/ref=8F5C9E2A619D258A30CD8EE77DD8ABE63D0BC630E6E5736BFA380C6AC5642530E471AD2BB0B624402BA881F6D9BCgDH" TargetMode="External"/><Relationship Id="rId19" Type="http://schemas.openxmlformats.org/officeDocument/2006/relationships/hyperlink" Target="consultantplus://offline/ref=8F5C9E2A619D258A30CD8EF17EB4F6E23E01913BE9E27B3CA4675737926D2F67B13EAC77F6E5374229A883F2C6C60C01BBg7H" TargetMode="External"/><Relationship Id="rId31" Type="http://schemas.openxmlformats.org/officeDocument/2006/relationships/hyperlink" Target="consultantplus://offline/ref=8F5C9E2A619D258A30CD8EE77DD8ABE63F0EC637E5E7736BFA380C6AC5642530E471AD2BB0B624402BA881F6D9BCg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5C9E2A619D258A30CD8EF17EB4F6E23E01913BE8E37935A3675737926D2F67B13EAC65F6BD3B402FB48AF5D3905D44EB0D7F3A995817BFF54A14BAgBH" TargetMode="External"/><Relationship Id="rId14" Type="http://schemas.openxmlformats.org/officeDocument/2006/relationships/hyperlink" Target="consultantplus://offline/ref=8F5C9E2A619D258A30CD8EE77DD8ABE63C08CE30E4E0736BFA380C6AC5642530F671F527B2B03A4026BDD7A79C910102B81E7D38995A13A0BFgEH" TargetMode="External"/><Relationship Id="rId22" Type="http://schemas.openxmlformats.org/officeDocument/2006/relationships/hyperlink" Target="consultantplus://offline/ref=8F5C9E2A619D258A30CD8EE77DD8ABE63F02CA3FE5E4736BFA380C6AC5642530E471AD2BB0B624402BA881F6D9BCgDH" TargetMode="External"/><Relationship Id="rId27" Type="http://schemas.openxmlformats.org/officeDocument/2006/relationships/hyperlink" Target="consultantplus://offline/ref=8F5C9E2A619D258A30CD8EE77DD8ABE63F0EC733E6E7736BFA380C6AC5642530E471AD2BB0B624402BA881F6D9BCgDH" TargetMode="External"/><Relationship Id="rId30" Type="http://schemas.openxmlformats.org/officeDocument/2006/relationships/hyperlink" Target="consultantplus://offline/ref=8F5C9E2A619D258A30CD8EE77DD8ABE63C02CB3FE9E5736BFA380C6AC5642530E471AD2BB0B624402BA881F6D9BCgDH" TargetMode="External"/><Relationship Id="rId35" Type="http://schemas.openxmlformats.org/officeDocument/2006/relationships/hyperlink" Target="consultantplus://offline/ref=8F5C9E2A619D258A30CD91F87BD8ABE63F03C637EAB52469AB6D026FCD347F20E038FA20ACB03E5E2DB682BF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89</Pages>
  <Words>22817</Words>
  <Characters>130057</Characters>
  <Application>Microsoft Office Word</Application>
  <DocSecurity>0</DocSecurity>
  <Lines>1083</Lines>
  <Paragraphs>305</Paragraphs>
  <ScaleCrop>false</ScaleCrop>
  <Company>Microsoft</Company>
  <LinksUpToDate>false</LinksUpToDate>
  <CharactersWithSpaces>152569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2019-04-26T07:31:00Z</dcterms:created>
  <dcterms:modified xsi:type="dcterms:W3CDTF">2019-04-26T09:26:00Z</dcterms:modified>
</cp:coreProperties>
</file>