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D795" w14:textId="77777777" w:rsidR="0099749D" w:rsidRPr="0099749D" w:rsidRDefault="0099749D" w:rsidP="0099749D">
      <w:pPr>
        <w:spacing w:before="161" w:after="161" w:line="900" w:lineRule="atLeast"/>
        <w:jc w:val="center"/>
        <w:outlineLvl w:val="0"/>
        <w:rPr>
          <w:rFonts w:ascii="Roboto" w:eastAsia="Times New Roman" w:hAnsi="Roboto" w:cs="Times New Roman"/>
          <w:color w:val="323C3C"/>
          <w:kern w:val="36"/>
          <w:sz w:val="48"/>
          <w:szCs w:val="48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kern w:val="36"/>
          <w:sz w:val="48"/>
          <w:szCs w:val="48"/>
          <w:lang w:eastAsia="ru-RU"/>
        </w:rPr>
        <w:t>ПЛАТНЫЕ УСЛУГИ</w:t>
      </w:r>
    </w:p>
    <w:p w14:paraId="1A162574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Оказание медицинских услуг в КГБУЗ "ДГКБ № 7, </w:t>
      </w:r>
      <w:proofErr w:type="spellStart"/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г.Барнаул</w:t>
      </w:r>
      <w:proofErr w:type="spellEnd"/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" осуществляется на основание Федерального закона от 21.12.2011 №323 - ФЗ "Об основах охраны здоровья граждан в Российской Федерации", постановление Правительства РФ от 04.10.2012 г. №1006 "ОБ утверждение правил предоставление платных медицинских услуг населению медицинским учреждениями ".</w:t>
      </w:r>
    </w:p>
    <w:p w14:paraId="5EA7A111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1.  Виды медицинских услуг оказываются населению на основание </w:t>
      </w:r>
      <w:proofErr w:type="gramStart"/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лицензии  от</w:t>
      </w:r>
      <w:proofErr w:type="gramEnd"/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30 июня 2017 года № ЛО-22-01-004610, выданной Министерством здравоохранения Алтайского края.</w:t>
      </w:r>
    </w:p>
    <w:p w14:paraId="5FDADF6B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2.  Платные медицинские услуги населению осуществляется в рамках договоров с гражданами.</w:t>
      </w:r>
    </w:p>
    <w:p w14:paraId="6AB9E855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hyperlink r:id="rId4" w:history="1">
        <w:r w:rsidRPr="0099749D">
          <w:rPr>
            <w:rFonts w:ascii="Roboto" w:eastAsia="Times New Roman" w:hAnsi="Roboto" w:cs="Times New Roman"/>
            <w:color w:val="666D6D"/>
            <w:sz w:val="24"/>
            <w:szCs w:val="24"/>
            <w:u w:val="single"/>
            <w:lang w:eastAsia="ru-RU"/>
          </w:rPr>
          <w:t>Публичная оферта по заключению договора возмездного оказания медицинских услуг</w:t>
        </w:r>
      </w:hyperlink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hyperlink r:id="rId5" w:history="1">
        <w:r w:rsidRPr="0099749D">
          <w:rPr>
            <w:rFonts w:ascii="Roboto" w:eastAsia="Times New Roman" w:hAnsi="Roboto" w:cs="Times New Roman"/>
            <w:color w:val="666D6D"/>
            <w:sz w:val="24"/>
            <w:szCs w:val="24"/>
            <w:u w:val="single"/>
            <w:lang w:eastAsia="ru-RU"/>
          </w:rPr>
          <w:t>Договор на оказание платных медицинских услуг</w:t>
        </w:r>
      </w:hyperlink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hyperlink r:id="rId6" w:history="1">
        <w:r w:rsidRPr="0099749D">
          <w:rPr>
            <w:rFonts w:ascii="Roboto" w:eastAsia="Times New Roman" w:hAnsi="Roboto" w:cs="Times New Roman"/>
            <w:color w:val="666D6D"/>
            <w:sz w:val="24"/>
            <w:szCs w:val="24"/>
            <w:u w:val="single"/>
            <w:lang w:eastAsia="ru-RU"/>
          </w:rPr>
          <w:t>Перечень платных услуг</w:t>
        </w:r>
      </w:hyperlink>
    </w:p>
    <w:p w14:paraId="7912E442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3.  Платные медицинские услуги оказываются во вне рабочее время сотрудниками </w:t>
      </w:r>
      <w:proofErr w:type="gramStart"/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больницы,  а</w:t>
      </w:r>
      <w:proofErr w:type="gramEnd"/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также сотрудниками детского хирургического отделения (при стационарном лечении пациента) согласно их графика работы. Ознакомиться со списком медицинских работников участвующих в предоставление платных услуг можно </w:t>
      </w:r>
      <w:hyperlink r:id="rId7" w:history="1">
        <w:r w:rsidRPr="0099749D">
          <w:rPr>
            <w:rFonts w:ascii="Roboto" w:eastAsia="Times New Roman" w:hAnsi="Roboto" w:cs="Times New Roman"/>
            <w:color w:val="666D6D"/>
            <w:sz w:val="24"/>
            <w:szCs w:val="24"/>
            <w:u w:val="single"/>
            <w:lang w:eastAsia="ru-RU"/>
          </w:rPr>
          <w:t>здесь</w:t>
        </w:r>
      </w:hyperlink>
    </w:p>
    <w:p w14:paraId="64CBC0F2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4.  Основанием к предоставлению платных медицинских услуг населению являются оказание медицинской помощи:</w:t>
      </w:r>
    </w:p>
    <w:p w14:paraId="77B5DF40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·         гражданам иностранных государств,</w:t>
      </w:r>
    </w:p>
    <w:p w14:paraId="17428434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·         лицам без гражданства, за исключением лиц застрахованным по ОМС,</w:t>
      </w:r>
    </w:p>
    <w:p w14:paraId="6DD66C5F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·         гражданам </w:t>
      </w:r>
      <w:proofErr w:type="gramStart"/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РФ,  не</w:t>
      </w:r>
      <w:proofErr w:type="gramEnd"/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проживающим на её территории и не имеющие полиса ОМС,</w:t>
      </w:r>
    </w:p>
    <w:p w14:paraId="56085C2A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А также:</w:t>
      </w:r>
    </w:p>
    <w:p w14:paraId="19C4A794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·         желание пациента получить дополнительные медицинские услуги сверх</w:t>
      </w:r>
    </w:p>
    <w:p w14:paraId="285D96F5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                  программы ОМС;</w:t>
      </w:r>
    </w:p>
    <w:p w14:paraId="297505B4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·         желание пациента получить медицинскую услугу с повышенным уровнем сервиса;</w:t>
      </w:r>
    </w:p>
    <w:p w14:paraId="096895EC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lastRenderedPageBreak/>
        <w:t>·         госпитализация с целью ухода по просьбе родственников;</w:t>
      </w:r>
    </w:p>
    <w:p w14:paraId="0C4C35CF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·         отсутствие у больного полюса ОМС (за исключением экстренных случаев);</w:t>
      </w:r>
    </w:p>
    <w:p w14:paraId="62B90D14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5.  Оплата за медицинские услуги производиться в больнице с применением контрольно-кассовых машин. При применение контрольно-кассового аппарат формируется реестр учета сумм, принятых от пациента за день с нарастающим итогом, за подписью кассира и главного бухгалтера.</w:t>
      </w:r>
    </w:p>
    <w:p w14:paraId="7037B205" w14:textId="77777777" w:rsidR="0099749D" w:rsidRPr="0099749D" w:rsidRDefault="0099749D" w:rsidP="0099749D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99749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 </w:t>
      </w:r>
    </w:p>
    <w:p w14:paraId="4D0154D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B5"/>
    <w:rsid w:val="00117239"/>
    <w:rsid w:val="001F24B5"/>
    <w:rsid w:val="00870087"/>
    <w:rsid w:val="009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E628B-1F70-40DE-8B9A-E8046A9B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gkb7.zdravalt.ru/services/paid-services/spisok-vrache-okazyvayushchikh-platnye-uslug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gkb7.zdravalt.ru/services/paid-services/perechen-platnykh-meditsinskikh-uslug.php" TargetMode="External"/><Relationship Id="rId5" Type="http://schemas.openxmlformats.org/officeDocument/2006/relationships/hyperlink" Target="http://dgkb7.zdravalt.ru/services/paid-services/dogovor-kvitantsiya/" TargetMode="External"/><Relationship Id="rId4" Type="http://schemas.openxmlformats.org/officeDocument/2006/relationships/hyperlink" Target="http://dgkb7.zdravalt.ru/services/paid-services/dogovor-kvitants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2019-07-22T10:52:00Z</dcterms:created>
  <dcterms:modified xsi:type="dcterms:W3CDTF">2019-07-22T10:52:00Z</dcterms:modified>
</cp:coreProperties>
</file>