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8E" w:rsidRPr="0035528E" w:rsidRDefault="0035528E" w:rsidP="0035528E">
      <w:pPr>
        <w:shd w:val="clear" w:color="auto" w:fill="FFFFFF"/>
        <w:spacing w:after="150" w:line="360" w:lineRule="atLeast"/>
        <w:textAlignment w:val="baseline"/>
        <w:outlineLvl w:val="0"/>
        <w:rPr>
          <w:rFonts w:ascii="Arial" w:eastAsia="Times New Roman" w:hAnsi="Arial" w:cs="Arial"/>
          <w:color w:val="169BFF"/>
          <w:kern w:val="36"/>
          <w:sz w:val="26"/>
          <w:szCs w:val="26"/>
          <w:lang w:eastAsia="ru-RU"/>
        </w:rPr>
      </w:pPr>
      <w:r w:rsidRPr="0035528E">
        <w:rPr>
          <w:rFonts w:ascii="Arial" w:eastAsia="Times New Roman" w:hAnsi="Arial" w:cs="Arial"/>
          <w:color w:val="169BFF"/>
          <w:kern w:val="36"/>
          <w:sz w:val="26"/>
          <w:szCs w:val="26"/>
          <w:lang w:eastAsia="ru-RU"/>
        </w:rPr>
        <w:t>Режим работы</w:t>
      </w:r>
    </w:p>
    <w:p w:rsidR="0035528E" w:rsidRPr="0035528E" w:rsidRDefault="0035528E" w:rsidP="0035528E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5528E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Запись</w:t>
      </w:r>
      <w:r w:rsidRPr="0035528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на прием к врачу-</w:t>
      </w:r>
      <w:proofErr w:type="spellStart"/>
      <w:r w:rsidRPr="0035528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дерматовенерлогу</w:t>
      </w:r>
      <w:proofErr w:type="spellEnd"/>
      <w:r w:rsidRPr="0035528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осуществляется:</w:t>
      </w:r>
    </w:p>
    <w:p w:rsidR="0035528E" w:rsidRPr="0035528E" w:rsidRDefault="0035528E" w:rsidP="0035528E">
      <w:pPr>
        <w:shd w:val="clear" w:color="auto" w:fill="FFFFFF"/>
        <w:spacing w:before="150" w:after="300" w:line="300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5528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- сотрудниками регистратуры при личном обращении пациента (законного представителя) в регистратуру филиала или по телефону регистратуры филиала;</w:t>
      </w:r>
      <w:r w:rsidRPr="0035528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br/>
        <w:t>- посредством сети Интернет на официальном сайте mosderm.ru.</w:t>
      </w:r>
    </w:p>
    <w:p w:rsidR="0035528E" w:rsidRPr="0035528E" w:rsidRDefault="0035528E" w:rsidP="0035528E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5528E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Срок ожидания</w:t>
      </w:r>
      <w:r w:rsidRPr="0035528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приема врача-</w:t>
      </w:r>
      <w:proofErr w:type="spellStart"/>
      <w:r w:rsidRPr="0035528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дерматовенеролога</w:t>
      </w:r>
      <w:proofErr w:type="spellEnd"/>
      <w:r w:rsidRPr="0035528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составляет не более 10 календарных дней со дня обращения пациента.</w:t>
      </w:r>
    </w:p>
    <w:p w:rsidR="0035528E" w:rsidRPr="0035528E" w:rsidRDefault="0035528E" w:rsidP="0035528E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5528E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Режим работы филиалов </w:t>
      </w:r>
      <w:r w:rsidRPr="0035528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и обособленных структурных подразделений ГБУЗ "МНПЦДК ДЗМ" оказывающих медицинскую помощь в амбулаторных условиях:</w:t>
      </w:r>
    </w:p>
    <w:p w:rsidR="0035528E" w:rsidRPr="0035528E" w:rsidRDefault="0035528E" w:rsidP="0035528E">
      <w:pPr>
        <w:shd w:val="clear" w:color="auto" w:fill="FFFFFF"/>
        <w:spacing w:before="150" w:after="300" w:line="300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5528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рабочие дни - с 8.00 до 20.00,</w:t>
      </w:r>
      <w:r w:rsidRPr="0035528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br/>
        <w:t>субботние дни - с 9.00 до 16.00,</w:t>
      </w:r>
      <w:r w:rsidRPr="0035528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br/>
        <w:t>воскресные дни - выходной день.</w:t>
      </w:r>
    </w:p>
    <w:p w:rsidR="0035528E" w:rsidRPr="0035528E" w:rsidRDefault="0035528E" w:rsidP="0035528E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5528E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Режим работы приемного отделения филиала «Клиника им. </w:t>
      </w:r>
      <w:proofErr w:type="spellStart"/>
      <w:r w:rsidRPr="0035528E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В.Г.Короленко</w:t>
      </w:r>
      <w:proofErr w:type="spellEnd"/>
      <w:r w:rsidRPr="0035528E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» </w:t>
      </w:r>
      <w:r w:rsidRPr="0035528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ГБУЗ «МНПЦДК ДЗМ»:</w:t>
      </w:r>
    </w:p>
    <w:p w:rsidR="0035528E" w:rsidRPr="0035528E" w:rsidRDefault="0035528E" w:rsidP="0035528E">
      <w:pPr>
        <w:shd w:val="clear" w:color="auto" w:fill="FFFFFF"/>
        <w:spacing w:before="150" w:after="300" w:line="300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5528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будние дни: с 8.00 до 15.00</w:t>
      </w:r>
      <w:r w:rsidRPr="0035528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br/>
        <w:t>суббота, воскресенье – выходные дни;</w:t>
      </w:r>
      <w:r w:rsidRPr="0035528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br/>
        <w:t>телефон приемного отделения: +7(495) 770-09-80</w:t>
      </w:r>
    </w:p>
    <w:p w:rsidR="0035528E" w:rsidRPr="0035528E" w:rsidRDefault="0035528E" w:rsidP="0035528E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5528E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Режим работы приемного отделения филиала «Коломенский»</w:t>
      </w:r>
      <w:r w:rsidRPr="0035528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ГБУЗ «МНПЦДК ДЗМ»:</w:t>
      </w:r>
    </w:p>
    <w:p w:rsidR="0035528E" w:rsidRPr="0035528E" w:rsidRDefault="0035528E" w:rsidP="0035528E">
      <w:pPr>
        <w:shd w:val="clear" w:color="auto" w:fill="FFFFFF"/>
        <w:spacing w:before="150" w:after="300" w:line="300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5528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будние дни: с 8.00 до 15.00</w:t>
      </w:r>
      <w:r w:rsidRPr="0035528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br/>
        <w:t>суббота, воскресенье – выходные дни;</w:t>
      </w:r>
      <w:r w:rsidRPr="0035528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br/>
        <w:t>телефон приемного отделения: +7(495) 964-46-35</w:t>
      </w:r>
    </w:p>
    <w:p w:rsidR="00482778" w:rsidRDefault="00482778">
      <w:bookmarkStart w:id="0" w:name="_GoBack"/>
      <w:bookmarkEnd w:id="0"/>
    </w:p>
    <w:sectPr w:rsidR="0048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B9"/>
    <w:rsid w:val="0035528E"/>
    <w:rsid w:val="00482778"/>
    <w:rsid w:val="00A9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23E87-D6EB-446A-98FE-67FDD257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2019-04-30T08:17:00Z</dcterms:created>
  <dcterms:modified xsi:type="dcterms:W3CDTF">2019-04-30T08:17:00Z</dcterms:modified>
</cp:coreProperties>
</file>