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color w:val="333333"/>
          <w:sz w:val="21"/>
          <w:szCs w:val="21"/>
          <w:lang w:eastAsia="ru-RU"/>
        </w:rPr>
        <w:t>Подготовка к лабораторным исследованиям:</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Кровь:</w:t>
      </w:r>
      <w:r w:rsidRPr="009E152D">
        <w:rPr>
          <w:rFonts w:ascii="Tahoma" w:eastAsia="Times New Roman" w:hAnsi="Tahoma" w:cs="Tahoma"/>
          <w:color w:val="333333"/>
          <w:sz w:val="21"/>
          <w:szCs w:val="21"/>
          <w:lang w:eastAsia="ru-RU"/>
        </w:rPr>
        <w:t> </w:t>
      </w:r>
      <w:r w:rsidRPr="009E152D">
        <w:rPr>
          <w:rFonts w:ascii="Tahoma" w:eastAsia="Times New Roman" w:hAnsi="Tahoma" w:cs="Tahoma"/>
          <w:color w:val="333333"/>
          <w:sz w:val="21"/>
          <w:szCs w:val="21"/>
          <w:bdr w:val="none" w:sz="0" w:space="0" w:color="auto" w:frame="1"/>
          <w:lang w:eastAsia="ru-RU"/>
        </w:rPr>
        <w:t>Кровь для выполнения лабораторных исследований рекомендуется сдавать утром, натощак, после 8-12 часового голодания. Желательно за 1-2 дня придерживаться стандартной  диеты. Накануне исследования исключить физические и эмоциональные перегрузки.  </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Моча:</w:t>
      </w:r>
      <w:r w:rsidRPr="009E152D">
        <w:rPr>
          <w:rFonts w:ascii="Tahoma" w:eastAsia="Times New Roman" w:hAnsi="Tahoma" w:cs="Tahoma"/>
          <w:color w:val="333333"/>
          <w:sz w:val="21"/>
          <w:szCs w:val="21"/>
          <w:lang w:eastAsia="ru-RU"/>
        </w:rPr>
        <w:t> </w:t>
      </w:r>
      <w:r w:rsidRPr="009E152D">
        <w:rPr>
          <w:rFonts w:ascii="Tahoma" w:eastAsia="Times New Roman" w:hAnsi="Tahoma" w:cs="Tahoma"/>
          <w:color w:val="333333"/>
          <w:sz w:val="21"/>
          <w:szCs w:val="21"/>
          <w:bdr w:val="none" w:sz="0" w:space="0" w:color="auto" w:frame="1"/>
          <w:lang w:eastAsia="ru-RU"/>
        </w:rPr>
        <w:t>Перед сбором мочи для клинического анализа необходим тщательный туалет наружных половых органов. На исследование собирается утренняя порция мочи, выделенная сразу после сна. Для сбора и транспортировки мочи необходимо использовать только стерильный одноразовый контейнер. А</w:t>
      </w:r>
      <w:r w:rsidRPr="009E152D">
        <w:rPr>
          <w:rFonts w:ascii="Tahoma" w:eastAsia="Times New Roman" w:hAnsi="Tahoma" w:cs="Tahoma"/>
          <w:color w:val="333333"/>
          <w:sz w:val="21"/>
          <w:szCs w:val="21"/>
          <w:lang w:eastAsia="ru-RU"/>
        </w:rPr>
        <w:t>нализ мочи по Нечипоренко: 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Бактериологический посев мочи </w:t>
      </w:r>
      <w:r w:rsidRPr="009E152D">
        <w:rPr>
          <w:rFonts w:ascii="Tahoma" w:eastAsia="Times New Roman" w:hAnsi="Tahoma" w:cs="Tahoma"/>
          <w:color w:val="333333"/>
          <w:sz w:val="21"/>
          <w:szCs w:val="21"/>
          <w:lang w:eastAsia="ru-RU"/>
        </w:rPr>
        <w:t>Моча собирается в стерильную посуду так же, как для пробы Нечипоренко</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Анализы суточной мочи:</w:t>
      </w:r>
      <w:r w:rsidRPr="009E152D">
        <w:rPr>
          <w:rFonts w:ascii="Tahoma" w:eastAsia="Times New Roman" w:hAnsi="Tahoma" w:cs="Tahoma"/>
          <w:color w:val="333333"/>
          <w:sz w:val="21"/>
          <w:szCs w:val="21"/>
          <w:lang w:eastAsia="ru-RU"/>
        </w:rPr>
        <w:t> суточный белок, тест на микроальбуминурию, суточная экскреция электролитов: мочевой кислоты, кальция, фосфора, оксалатов, калия, натрия.  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 </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Анализ мочи по Зимницкому: </w:t>
      </w:r>
      <w:r w:rsidRPr="009E152D">
        <w:rPr>
          <w:rFonts w:ascii="Tahoma" w:eastAsia="Times New Roman" w:hAnsi="Tahoma" w:cs="Tahoma"/>
          <w:color w:val="333333"/>
          <w:sz w:val="21"/>
          <w:szCs w:val="21"/>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lastRenderedPageBreak/>
        <w:t>Биохимический анализ крови: </w:t>
      </w:r>
      <w:r w:rsidRPr="009E152D">
        <w:rPr>
          <w:rFonts w:ascii="Tahoma" w:eastAsia="Times New Roman" w:hAnsi="Tahoma" w:cs="Tahoma"/>
          <w:color w:val="333333"/>
          <w:sz w:val="21"/>
          <w:szCs w:val="21"/>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Иммунологические анализы крови:</w:t>
      </w:r>
      <w:r w:rsidRPr="009E152D">
        <w:rPr>
          <w:rFonts w:ascii="Tahoma" w:eastAsia="Times New Roman" w:hAnsi="Tahoma" w:cs="Tahoma"/>
          <w:color w:val="333333"/>
          <w:sz w:val="21"/>
          <w:szCs w:val="21"/>
          <w:lang w:eastAsia="ru-RU"/>
        </w:rPr>
        <w:t> 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Коагулологический анализ крови</w:t>
      </w:r>
      <w:r w:rsidRPr="009E152D">
        <w:rPr>
          <w:rFonts w:ascii="Tahoma" w:eastAsia="Times New Roman" w:hAnsi="Tahoma" w:cs="Tahoma"/>
          <w:color w:val="333333"/>
          <w:sz w:val="21"/>
          <w:szCs w:val="21"/>
          <w:lang w:eastAsia="ru-RU"/>
        </w:rPr>
        <w:t> (исследование свертывающей системы): 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Кал:</w:t>
      </w:r>
      <w:r w:rsidRPr="009E152D">
        <w:rPr>
          <w:rFonts w:ascii="Tahoma" w:eastAsia="Times New Roman" w:hAnsi="Tahoma" w:cs="Tahoma"/>
          <w:color w:val="333333"/>
          <w:sz w:val="21"/>
          <w:szCs w:val="21"/>
          <w:lang w:eastAsia="ru-RU"/>
        </w:rPr>
        <w:t> </w:t>
      </w:r>
      <w:r w:rsidRPr="009E152D">
        <w:rPr>
          <w:rFonts w:ascii="Tahoma" w:eastAsia="Times New Roman" w:hAnsi="Tahoma" w:cs="Tahoma"/>
          <w:color w:val="333333"/>
          <w:sz w:val="21"/>
          <w:szCs w:val="21"/>
          <w:bdr w:val="none" w:sz="0" w:space="0" w:color="auto" w:frame="1"/>
          <w:lang w:eastAsia="ru-RU"/>
        </w:rPr>
        <w:t>Кал на исследование собирается после естественной дефекации, без  резких изменений в режиме питания, до инструментальных методов исследования и лечения антимикробными и химиотерапевтическими препаратами. Для сбора и транспортировки кала используется стерильный одноразовый контейнер. </w:t>
      </w:r>
      <w:r w:rsidRPr="009E152D">
        <w:rPr>
          <w:rFonts w:ascii="Tahoma" w:eastAsia="Times New Roman" w:hAnsi="Tahoma" w:cs="Tahoma"/>
          <w:color w:val="333333"/>
          <w:sz w:val="21"/>
          <w:szCs w:val="21"/>
          <w:lang w:eastAsia="ru-RU"/>
        </w:rPr>
        <w:t>Доставлять анализы мочи и кала для анализа следует в течение 2 часов после сбора.</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Подготовка к УЗИ:</w:t>
      </w:r>
      <w:r w:rsidRPr="009E152D">
        <w:rPr>
          <w:rFonts w:ascii="Tahoma" w:eastAsia="Times New Roman" w:hAnsi="Tahoma" w:cs="Tahoma"/>
          <w:color w:val="333333"/>
          <w:sz w:val="21"/>
          <w:szCs w:val="21"/>
          <w:lang w:eastAsia="ru-RU"/>
        </w:rPr>
        <w:t xml:space="preserve"> Ультразвуковое исследование (УЗИ) — исследование организма человека с помощью ультразвуковых волн. Возрастных ограничений для проведения УЗИ не существует. Если ребенок излишне эмоционален, беспокоен в новой обстановке, за несколько дней до исследования необходимо начать подготовку ребенка – объяснить, что процедура безболезненна и длится недолго. Во время УЗИ постарайтесь максимально отвлечь ребенка от исследования, это даст возможность врачу быстро и качественно провести исследование, а ребенку легче перенести процедуру. Существуют определенные правила проведения УЗИ, соблюдение которых обеспечивают полноценную диагностику. УЗИ щитовидной железы, вилочковой железы, тазобедренных суставов, органов мошонки, сердца, поверхностных образований кожи, поверхностных лимфатических узлов, почек, селезенки и нейросонография, проводятся без подготовки. УЗИ мочевого пузыря, органов малого таза: простата, матка, </w:t>
      </w:r>
      <w:r w:rsidRPr="009E152D">
        <w:rPr>
          <w:rFonts w:ascii="Tahoma" w:eastAsia="Times New Roman" w:hAnsi="Tahoma" w:cs="Tahoma"/>
          <w:color w:val="333333"/>
          <w:sz w:val="21"/>
          <w:szCs w:val="21"/>
          <w:lang w:eastAsia="ru-RU"/>
        </w:rPr>
        <w:lastRenderedPageBreak/>
        <w:t>яичники проводится при наполненном мочевом пузыре. Для подготовки к УЗИ за 30-40 мин. ребенку необходимо выпить любой негазированной жидкости из расчета 5-10 мл на 1 кг веса ребенка. УЗИ печени, желчного пузыря, поджелудочной железы проводится натощак (ребенка следует не кормить не менее 4 часов, оптимальным периодом считается 12 часов). Для уменьшения количества газов в кишечнике рекомендуется за один день до исследования исключить из рациона ребенка продукты, содержащие грубую клетчатку: капусту, свеклу, бобовые, шоколад, кофе, молоко, ржаной хлеб.</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Подготовка к ЭКГ:</w:t>
      </w:r>
      <w:r w:rsidRPr="009E152D">
        <w:rPr>
          <w:rFonts w:ascii="Tahoma" w:eastAsia="Times New Roman" w:hAnsi="Tahoma" w:cs="Tahoma"/>
          <w:color w:val="333333"/>
          <w:sz w:val="21"/>
          <w:szCs w:val="21"/>
          <w:lang w:eastAsia="ru-RU"/>
        </w:rPr>
        <w:t> Электрокардиография - метод исследования сердечной мышцы путем регистрации биоэлектрических потенциалов работающего сердца. Возрастных ограничений для проведения ЭКГ не существует. Необходимо ребенка подготовить к исследованию заранее, объяснив ее безболезненность, по возможности показать, как проводится исследование у другого ребенка. Рекомендуется одевать ребенка так, чтобы было легко снять одежду. Если малыш беспокоен, то возможны искажения на записи.</w:t>
      </w:r>
    </w:p>
    <w:p w:rsidR="009E152D" w:rsidRPr="009E152D" w:rsidRDefault="009E152D" w:rsidP="009E152D">
      <w:pPr>
        <w:shd w:val="clear" w:color="auto" w:fill="FFFFFF"/>
        <w:spacing w:after="0" w:line="439" w:lineRule="atLeast"/>
        <w:jc w:val="both"/>
        <w:textAlignment w:val="baseline"/>
        <w:rPr>
          <w:rFonts w:ascii="Tahoma" w:eastAsia="Times New Roman" w:hAnsi="Tahoma" w:cs="Tahoma"/>
          <w:color w:val="333333"/>
          <w:sz w:val="21"/>
          <w:szCs w:val="21"/>
          <w:lang w:eastAsia="ru-RU"/>
        </w:rPr>
      </w:pPr>
      <w:r w:rsidRPr="009E152D">
        <w:rPr>
          <w:rFonts w:ascii="Tahoma" w:eastAsia="Times New Roman" w:hAnsi="Tahoma" w:cs="Tahoma"/>
          <w:b/>
          <w:bCs/>
          <w:color w:val="333333"/>
          <w:sz w:val="21"/>
          <w:szCs w:val="21"/>
          <w:bdr w:val="none" w:sz="0" w:space="0" w:color="auto" w:frame="1"/>
          <w:lang w:eastAsia="ru-RU"/>
        </w:rPr>
        <w:t>Подготовка к ФГДС:</w:t>
      </w:r>
      <w:r w:rsidRPr="009E152D">
        <w:rPr>
          <w:rFonts w:ascii="Tahoma" w:eastAsia="Times New Roman" w:hAnsi="Tahoma" w:cs="Tahoma"/>
          <w:color w:val="333333"/>
          <w:sz w:val="21"/>
          <w:szCs w:val="21"/>
          <w:lang w:eastAsia="ru-RU"/>
        </w:rPr>
        <w:t> Исследование выполняется строго натощак.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5 часов. </w:t>
      </w:r>
    </w:p>
    <w:p w:rsidR="00D23E59" w:rsidRDefault="00D23E59">
      <w:bookmarkStart w:id="0" w:name="_GoBack"/>
      <w:bookmarkEnd w:id="0"/>
    </w:p>
    <w:sectPr w:rsidR="00D2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10"/>
    <w:rsid w:val="00957710"/>
    <w:rsid w:val="009E152D"/>
    <w:rsid w:val="00D23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CBD0-C5F5-4752-B9B5-0E6F7290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1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8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Company>SPecialiST RePack</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2019-09-26T05:37:00Z</dcterms:created>
  <dcterms:modified xsi:type="dcterms:W3CDTF">2019-09-26T05:37:00Z</dcterms:modified>
</cp:coreProperties>
</file>