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D8" w:rsidRPr="007E4ED8" w:rsidRDefault="007E4ED8" w:rsidP="007E4ED8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E4ED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На лечение и медицинскую реабилитацию направляются пациенты в ФГБУ ФКЦ ФМТ ФМБА России, ЦКБВЛ «Голубое» ФМБА России, ФГБУ ФНКЦ ФМБА России, ГНЦ ФМБЦ им. А.И. Бурназяна ФМБА России в отделения следующих профилей: терапевтическое, кардиологическое, неврологическое, травматологическое, гинекологическое, хирургическое, урологическое, офтальмологическое, оториноларингологическое.</w:t>
      </w:r>
    </w:p>
    <w:p w:rsidR="007E4ED8" w:rsidRPr="007E4ED8" w:rsidRDefault="007E4ED8" w:rsidP="007E4ED8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E4ED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Направлению на плановую госпитализацию подлежат лица, которым требуются отдельные специализированные виды медицинской помощи для уточнения диагноза и лечения.</w:t>
      </w:r>
    </w:p>
    <w:p w:rsidR="007E4ED8" w:rsidRPr="007E4ED8" w:rsidRDefault="007E4ED8" w:rsidP="007E4ED8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E4ED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Плановая госпитализация осуществляется по направлению ЛПУ, которое включает в себя подробную выписку из амбулаторной карты, с обоснованием необходимости госпитализации.</w:t>
      </w:r>
    </w:p>
    <w:p w:rsidR="007E4ED8" w:rsidRPr="007E4ED8" w:rsidRDefault="007E4ED8" w:rsidP="007E4ED8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E4ED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При направлении на лечение пациенты обеспечиваются:</w:t>
      </w:r>
    </w:p>
    <w:p w:rsidR="007E4ED8" w:rsidRPr="007E4ED8" w:rsidRDefault="007E4ED8" w:rsidP="007E4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E4ED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очный осмотр пациента лечащим врачом;</w:t>
      </w:r>
    </w:p>
    <w:p w:rsidR="007E4ED8" w:rsidRPr="007E4ED8" w:rsidRDefault="007E4ED8" w:rsidP="007E4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E4ED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оформление документации по установленным требованиям (запись в амбулаторной карте, направление на госпитализацию)</w:t>
      </w:r>
    </w:p>
    <w:p w:rsidR="007E4ED8" w:rsidRPr="007E4ED8" w:rsidRDefault="007E4ED8" w:rsidP="007E4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E4ED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предварительное обследование (результаты анализов и иных исследований, рентгеновские снимки, выписки из амбулаторной карты и иная документация, позволяющая ориентироваться о состоянии здоровья пациента) согласно изложенному ниже перечню обязательного объема обследования больных, направляемых на плановую госпитализацию.</w:t>
      </w:r>
    </w:p>
    <w:p w:rsidR="007E4ED8" w:rsidRPr="007E4ED8" w:rsidRDefault="007E4ED8" w:rsidP="007E4ED8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E4ED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При определении относительных показаний для плановой госпитализации необходимое амбулаторное обследование проводится в определённые сроки. Время госпитализации согласовывается с пациентом и лечебным учреждением, куда направляется больной.</w:t>
      </w:r>
    </w:p>
    <w:p w:rsidR="007E4ED8" w:rsidRPr="007E4ED8" w:rsidRDefault="007E4ED8" w:rsidP="007E4ED8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E4ED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Пациентам, направленным на лечение необходимо иметь обследования:</w:t>
      </w:r>
    </w:p>
    <w:p w:rsidR="007E4ED8" w:rsidRPr="007E4ED8" w:rsidRDefault="007E4ED8" w:rsidP="007E4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E4ED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Клинический анализ крови;</w:t>
      </w:r>
    </w:p>
    <w:p w:rsidR="007E4ED8" w:rsidRPr="007E4ED8" w:rsidRDefault="007E4ED8" w:rsidP="007E4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E4ED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Биохимический анализ крови;</w:t>
      </w:r>
    </w:p>
    <w:p w:rsidR="007E4ED8" w:rsidRPr="007E4ED8" w:rsidRDefault="007E4ED8" w:rsidP="007E4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E4ED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Общий анализ мочи;</w:t>
      </w:r>
    </w:p>
    <w:p w:rsidR="007E4ED8" w:rsidRPr="007E4ED8" w:rsidRDefault="007E4ED8" w:rsidP="007E4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E4ED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Группа крови и резус-фактор;</w:t>
      </w:r>
    </w:p>
    <w:p w:rsidR="007E4ED8" w:rsidRPr="007E4ED8" w:rsidRDefault="007E4ED8" w:rsidP="007E4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E4ED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Маркеры гепатитов В, С (ИФА);</w:t>
      </w:r>
    </w:p>
    <w:p w:rsidR="007E4ED8" w:rsidRPr="007E4ED8" w:rsidRDefault="007E4ED8" w:rsidP="007E4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E4ED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Определение антител к ВИЧ;</w:t>
      </w:r>
    </w:p>
    <w:p w:rsidR="007E4ED8" w:rsidRPr="007E4ED8" w:rsidRDefault="007E4ED8" w:rsidP="007E4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E4ED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Флюорография (рентгенография) органов грудной полости;</w:t>
      </w:r>
    </w:p>
    <w:p w:rsidR="007E4ED8" w:rsidRPr="007E4ED8" w:rsidRDefault="007E4ED8" w:rsidP="007E4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E4ED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ФГДС (гастродуоденоскопия);</w:t>
      </w:r>
    </w:p>
    <w:p w:rsidR="007E4ED8" w:rsidRPr="007E4ED8" w:rsidRDefault="007E4ED8" w:rsidP="007E4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E4ED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ЭКГ.</w:t>
      </w:r>
    </w:p>
    <w:p w:rsidR="007E4ED8" w:rsidRPr="007E4ED8" w:rsidRDefault="007E4ED8" w:rsidP="007E4ED8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E4ED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Консультации других специалистов (в зависимости от сопутствующих заболеваний).</w:t>
      </w:r>
    </w:p>
    <w:p w:rsidR="007E4ED8" w:rsidRPr="007E4ED8" w:rsidRDefault="007E4ED8" w:rsidP="007E4ED8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E4ED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lastRenderedPageBreak/>
        <w:t>Результаты указанных обследований обязательно отражаются в выписке из амбулаторной карты (печатная, заверенная печатью и подписью руководителя ЛПУ)</w:t>
      </w:r>
    </w:p>
    <w:p w:rsidR="007E4ED8" w:rsidRPr="007E4ED8" w:rsidRDefault="007E4ED8" w:rsidP="007E4ED8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E4ED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Необходимые документы для госпитализации:</w:t>
      </w:r>
    </w:p>
    <w:p w:rsidR="007E4ED8" w:rsidRPr="007E4ED8" w:rsidRDefault="007E4ED8" w:rsidP="007E4E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E4ED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Полис ОМС.</w:t>
      </w:r>
    </w:p>
    <w:p w:rsidR="007E4ED8" w:rsidRPr="007E4ED8" w:rsidRDefault="007E4ED8" w:rsidP="007E4E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E4ED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Документ, удостоверяющий личность (паспорт).</w:t>
      </w:r>
    </w:p>
    <w:p w:rsidR="007E4ED8" w:rsidRPr="007E4ED8" w:rsidRDefault="007E4ED8" w:rsidP="007E4E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E4ED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Страховое свидетельство государственного пенсионного страхования (СНИЛС).</w:t>
      </w:r>
    </w:p>
    <w:p w:rsidR="007E4ED8" w:rsidRPr="007E4ED8" w:rsidRDefault="007E4ED8" w:rsidP="007E4E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E4ED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Направление на госпитализацию с результатами предварительно проведенного обследования.</w:t>
      </w:r>
    </w:p>
    <w:p w:rsidR="007E4ED8" w:rsidRPr="007E4ED8" w:rsidRDefault="007E4ED8" w:rsidP="007E4E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E4ED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Выписки из медицинских документов.</w:t>
      </w:r>
    </w:p>
    <w:p w:rsidR="007E4ED8" w:rsidRPr="007E4ED8" w:rsidRDefault="007E4ED8" w:rsidP="007E4ED8">
      <w:pPr>
        <w:shd w:val="clear" w:color="auto" w:fill="FFFFFF"/>
        <w:spacing w:before="375" w:after="375" w:line="240" w:lineRule="auto"/>
        <w:jc w:val="center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E4ED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Справки по телефону 8(495)797-95-37</w:t>
      </w:r>
      <w:r w:rsidRPr="007E4ED8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br/>
      </w:r>
      <w:r w:rsidRPr="007E4ED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Каб. 115 корпус А</w:t>
      </w:r>
    </w:p>
    <w:p w:rsidR="007E4ED8" w:rsidRPr="007E4ED8" w:rsidRDefault="007E4ED8" w:rsidP="007E4ED8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E4ED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Сотрудники:</w:t>
      </w:r>
    </w:p>
    <w:p w:rsidR="007E4ED8" w:rsidRPr="007E4ED8" w:rsidRDefault="007E4ED8" w:rsidP="007E4ED8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E4ED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-  Коробина Татьяна Вячеславовна</w:t>
      </w:r>
    </w:p>
    <w:p w:rsidR="00CD6048" w:rsidRDefault="00CD6048">
      <w:bookmarkStart w:id="0" w:name="_GoBack"/>
      <w:bookmarkEnd w:id="0"/>
    </w:p>
    <w:sectPr w:rsidR="00CD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C34"/>
    <w:multiLevelType w:val="multilevel"/>
    <w:tmpl w:val="A7B6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21452"/>
    <w:multiLevelType w:val="multilevel"/>
    <w:tmpl w:val="84C4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02572"/>
    <w:multiLevelType w:val="multilevel"/>
    <w:tmpl w:val="9362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BD"/>
    <w:rsid w:val="007E4ED8"/>
    <w:rsid w:val="009174BD"/>
    <w:rsid w:val="00C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C64E0-6556-41B8-8875-00006952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2019-11-11T11:19:00Z</dcterms:created>
  <dcterms:modified xsi:type="dcterms:W3CDTF">2019-11-11T11:19:00Z</dcterms:modified>
</cp:coreProperties>
</file>