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E8" w:rsidRDefault="004B18E8" w:rsidP="004B18E8">
      <w:pPr>
        <w:pStyle w:val="a3"/>
        <w:shd w:val="clear" w:color="auto" w:fill="FFFFFF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АНАЛИЗ МОЧИ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Общеклинический анализ мочи: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собирается только утренняя моча, взятая в середине мочеиспускания;</w:t>
      </w:r>
      <w:r>
        <w:rPr>
          <w:rFonts w:ascii="Arial" w:hAnsi="Arial" w:cs="Arial"/>
          <w:color w:val="5C5C5C"/>
          <w:sz w:val="21"/>
          <w:szCs w:val="21"/>
        </w:rPr>
        <w:br/>
        <w:t>— утренняя порция мочи: сбор производится сразу после подъема с постели, до приема утреннего кофе или чая;</w:t>
      </w:r>
      <w:r>
        <w:rPr>
          <w:rFonts w:ascii="Arial" w:hAnsi="Arial" w:cs="Arial"/>
          <w:color w:val="5C5C5C"/>
          <w:sz w:val="21"/>
          <w:szCs w:val="21"/>
        </w:rPr>
        <w:br/>
        <w:t>— предыдущее мочеиспускание было не позже, чем в 2 часа ночи;</w:t>
      </w:r>
      <w:r>
        <w:rPr>
          <w:rFonts w:ascii="Arial" w:hAnsi="Arial" w:cs="Arial"/>
          <w:color w:val="5C5C5C"/>
          <w:sz w:val="21"/>
          <w:szCs w:val="21"/>
        </w:rPr>
        <w:br/>
        <w:t>— перед сбором анализа мочи проводится тщательный туалет наружных половых органов;</w:t>
      </w:r>
      <w:r>
        <w:rPr>
          <w:rFonts w:ascii="Arial" w:hAnsi="Arial" w:cs="Arial"/>
          <w:color w:val="5C5C5C"/>
          <w:sz w:val="21"/>
          <w:szCs w:val="21"/>
        </w:rPr>
        <w:br/>
        <w:t>— в специальный контейнер с крышкой собирают 10 мл мочи, снабжают направлением, собранную мочу сразу направляют в лабораторию;</w:t>
      </w:r>
      <w:r>
        <w:rPr>
          <w:rFonts w:ascii="Arial" w:hAnsi="Arial" w:cs="Arial"/>
          <w:color w:val="5C5C5C"/>
          <w:sz w:val="21"/>
          <w:szCs w:val="21"/>
        </w:rPr>
        <w:br/>
        <w:t>— хранение мочи в холодильнике допускается при t 2-40C, но не более 1,5 часов;</w:t>
      </w:r>
      <w:r>
        <w:rPr>
          <w:rFonts w:ascii="Arial" w:hAnsi="Arial" w:cs="Arial"/>
          <w:color w:val="5C5C5C"/>
          <w:sz w:val="21"/>
          <w:szCs w:val="21"/>
        </w:rPr>
        <w:br/>
        <w:t>— девушкам нельзя сдавать мочу во время менструации.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Сбор суточной мочи: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пациент собирает мочу в течение 24 часов при обычном питьевом режиме (около 1,5 л в сутки);</w:t>
      </w:r>
      <w:r>
        <w:rPr>
          <w:rFonts w:ascii="Arial" w:hAnsi="Arial" w:cs="Arial"/>
          <w:color w:val="5C5C5C"/>
          <w:sz w:val="21"/>
          <w:szCs w:val="21"/>
        </w:rPr>
        <w:br/>
        <w:t>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  <w:r>
        <w:rPr>
          <w:rFonts w:ascii="Arial" w:hAnsi="Arial" w:cs="Arial"/>
          <w:color w:val="5C5C5C"/>
          <w:sz w:val="21"/>
          <w:szCs w:val="21"/>
        </w:rPr>
        <w:br/>
        <w:t>— последняя порция берется в то же время, когда накануне был начат сбор, отмечается время начала и конца сбора;</w:t>
      </w:r>
      <w:r>
        <w:rPr>
          <w:rFonts w:ascii="Arial" w:hAnsi="Arial" w:cs="Arial"/>
          <w:color w:val="5C5C5C"/>
          <w:sz w:val="21"/>
          <w:szCs w:val="21"/>
        </w:rPr>
        <w:br/>
        <w:t>— емкость хранится в прохладном месте (лучше в холодильнике на нижней полке), замерзание не допускается;</w:t>
      </w:r>
      <w:r>
        <w:rPr>
          <w:rFonts w:ascii="Arial" w:hAnsi="Arial" w:cs="Arial"/>
          <w:color w:val="5C5C5C"/>
          <w:sz w:val="21"/>
          <w:szCs w:val="21"/>
        </w:rPr>
        <w:br/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r>
        <w:rPr>
          <w:rFonts w:ascii="Arial" w:hAnsi="Arial" w:cs="Arial"/>
          <w:color w:val="5C5C5C"/>
          <w:sz w:val="21"/>
          <w:szCs w:val="21"/>
        </w:rPr>
        <w:br/>
        <w:t>— обязательно указывают объем суточной мочи.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Сбор мочи для исследования по Нечипоренко (выявление скрытого воспалительного процесса):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утром натощак собирают 10 мл утренней мочи, взятой в середине мочеиспускания в специальный лабораторный контейнер.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Сбор мочи для исследования по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Зимницкому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(пациент учитывает количество выпитой жидкости за сутки: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порция: с 6.00 до 9.00, 2 порция: с 9.00 до 12.00, 3 порция: с 12.00 до15.00, 4 порция: с 15.00 до 18.00, 5 порция: с 18.00 до 21.00, 6 порция: с 21.00 до 24.00, 7 порция: с 24.00 до 3.00, 8 порция: с 3.00 до 6.00 часов;</w:t>
      </w:r>
      <w:r>
        <w:rPr>
          <w:rFonts w:ascii="Arial" w:hAnsi="Arial" w:cs="Arial"/>
          <w:color w:val="5C5C5C"/>
          <w:sz w:val="21"/>
          <w:szCs w:val="21"/>
        </w:rPr>
        <w:br/>
        <w:t>— все собранное количество мочи в 8 специальных контейнерах доставляется в лабораторию;</w:t>
      </w:r>
      <w:r>
        <w:rPr>
          <w:rFonts w:ascii="Arial" w:hAnsi="Arial" w:cs="Arial"/>
          <w:color w:val="5C5C5C"/>
          <w:sz w:val="21"/>
          <w:szCs w:val="21"/>
        </w:rPr>
        <w:br/>
        <w:t>— обязательно указать объем суточной мочи.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Сбор мочи для микробиологического исследования (посев мочи):</w:t>
      </w:r>
    </w:p>
    <w:p w:rsidR="004B18E8" w:rsidRDefault="004B18E8" w:rsidP="004B18E8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утренняя моча собирается в стерильный лабораторный контейнер с крышкой;</w:t>
      </w:r>
      <w:r>
        <w:rPr>
          <w:rFonts w:ascii="Arial" w:hAnsi="Arial" w:cs="Arial"/>
          <w:color w:val="5C5C5C"/>
          <w:sz w:val="21"/>
          <w:szCs w:val="21"/>
        </w:rPr>
        <w:br/>
        <w:t>— первые 15 мл мочи для анализа не используются, берутся последующие 5-10 мл;</w:t>
      </w:r>
      <w:r>
        <w:rPr>
          <w:rFonts w:ascii="Arial" w:hAnsi="Arial" w:cs="Arial"/>
          <w:color w:val="5C5C5C"/>
          <w:sz w:val="21"/>
          <w:szCs w:val="21"/>
        </w:rPr>
        <w:br/>
        <w:t>— собранная моча доставляется в лабораторию в течение 1,5-2 часов после сбора;</w:t>
      </w:r>
      <w:r>
        <w:rPr>
          <w:rFonts w:ascii="Arial" w:hAnsi="Arial" w:cs="Arial"/>
          <w:color w:val="5C5C5C"/>
          <w:sz w:val="21"/>
          <w:szCs w:val="21"/>
        </w:rPr>
        <w:br/>
        <w:t>— допускается хранение мочи в холодильнике, но не более 3-4 часов;</w:t>
      </w:r>
      <w:r>
        <w:rPr>
          <w:rFonts w:ascii="Arial" w:hAnsi="Arial" w:cs="Arial"/>
          <w:color w:val="5C5C5C"/>
          <w:sz w:val="21"/>
          <w:szCs w:val="21"/>
        </w:rPr>
        <w:br/>
        <w:t>— сбор мочи проводится до начала медикаментозного лечения;</w:t>
      </w:r>
      <w:r>
        <w:rPr>
          <w:rFonts w:ascii="Arial" w:hAnsi="Arial" w:cs="Arial"/>
          <w:color w:val="5C5C5C"/>
          <w:sz w:val="21"/>
          <w:szCs w:val="21"/>
        </w:rPr>
        <w:br/>
        <w:t>— если нужно оценить эффект проведенной терапии, то посев мочи производится по окончании курса лечения.</w:t>
      </w:r>
    </w:p>
    <w:p w:rsidR="00283BAD" w:rsidRDefault="00283BAD">
      <w:bookmarkStart w:id="0" w:name="_GoBack"/>
      <w:bookmarkEnd w:id="0"/>
    </w:p>
    <w:sectPr w:rsidR="0028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8C"/>
    <w:rsid w:val="00283BAD"/>
    <w:rsid w:val="004A278C"/>
    <w:rsid w:val="004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C16C-1F56-4FE1-B5A4-2F5C61C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2019-10-14T10:35:00Z</dcterms:created>
  <dcterms:modified xsi:type="dcterms:W3CDTF">2019-10-14T10:35:00Z</dcterms:modified>
</cp:coreProperties>
</file>