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2F" w:rsidRPr="00DE172F" w:rsidRDefault="00DE172F" w:rsidP="00DE172F">
      <w:pPr>
        <w:shd w:val="clear" w:color="auto" w:fill="E2F7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DE172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Подготовка к УЗИ малого таза, мочевого пузыря:</w:t>
      </w:r>
    </w:p>
    <w:p w:rsidR="00DE172F" w:rsidRPr="00DE172F" w:rsidRDefault="00DE172F" w:rsidP="00DE172F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E172F">
        <w:rPr>
          <w:rFonts w:ascii="Verdana" w:eastAsia="Times New Roman" w:hAnsi="Verdana" w:cs="Times New Roman"/>
          <w:sz w:val="21"/>
          <w:szCs w:val="21"/>
          <w:lang w:eastAsia="ru-RU"/>
        </w:rPr>
        <w:t>– накануне исследования – легкий ужин не позднее 19 часов;</w:t>
      </w:r>
    </w:p>
    <w:p w:rsidR="00DE172F" w:rsidRPr="00DE172F" w:rsidRDefault="00DE172F" w:rsidP="00DE172F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E172F">
        <w:rPr>
          <w:rFonts w:ascii="Verdana" w:eastAsia="Times New Roman" w:hAnsi="Verdana" w:cs="Times New Roman"/>
          <w:sz w:val="21"/>
          <w:szCs w:val="21"/>
          <w:lang w:eastAsia="ru-RU"/>
        </w:rPr>
        <w:t>– в день обследования за 1 час до исследования выпить 1 литр жидкости (для наполнения мочевого пузыря) и не мочиться;</w:t>
      </w:r>
    </w:p>
    <w:p w:rsidR="004429C0" w:rsidRDefault="004429C0">
      <w:bookmarkStart w:id="0" w:name="_GoBack"/>
      <w:bookmarkEnd w:id="0"/>
    </w:p>
    <w:sectPr w:rsidR="004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B1"/>
    <w:rsid w:val="004429C0"/>
    <w:rsid w:val="00DE172F"/>
    <w:rsid w:val="00E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D898-05F9-4258-B683-EFE0297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17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17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2019-10-30T05:47:00Z</dcterms:created>
  <dcterms:modified xsi:type="dcterms:W3CDTF">2019-10-30T05:47:00Z</dcterms:modified>
</cp:coreProperties>
</file>