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В соответствии с приказом Министерства здравоохранения Российской Федерации от 13.03.2019 № 124н «Об утверждении порядка проведения профилактического медицинского осмотра и диспансеризации определенных групп взрослого населения» в государственном бюджетном учреждении здравоохранения Новосибирской области «Клиническая консультативно-диагностическая поликлиника № 27» проводятся профилактические медицинские осмотры и диспансеризация определенных групп взрослого населения.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Порядок проведения профилактического медицинского осмотра и диспансеризации определенных групп взрослого населения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 работающие граждане;</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2) неработающие граждане;</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3) обучающиеся в образовательных организациях по очной форме.</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Федерации1.</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3. Медицинские мероприятия, проводимые в рамках настоящего порядка, направлены на: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4. Профилактический медицинский осмотр проводится ежегодно:</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lastRenderedPageBreak/>
        <w:t>1) в качестве самостоятельного мероприятия;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2) в рамках диспансеризации;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3) в рамках диспансерного наблюдения (при проведении первого в текущем году диспансерного приема (осмотра, консультации).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5. Диспансеризация проводится2:</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 1 раз в три года в возрасте от 18 до 39 лет включительно;</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2) ежегодно в возрасте 40 лет и старше, а также в отношении отдельных категорий граждан, включая: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действий)3;</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действий)4;</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действий)5;</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лет6.</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пунктами 16-18настоящего порядка и приложениями N 1 и N 2 к настоящему порядку.</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lastRenderedPageBreak/>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гинекологии”7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статьей 20 Федерального закона N 323-ФЗ.</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N 158н8 (далее – Правила обязательного медицинского страхования).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порядке,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препараты”9.</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lastRenderedPageBreak/>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расчета на основании антропометрии (измерение роста, массы тела, окружности талии) индекса массы тела;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измерения артериального давления на периферических артериях;</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определения уровня общего холестерина в крови;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определения уровня глюкозы в крови натощак;</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электрокардиографии в покое;</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измерения внутриглазного давления;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приложению N 2 к настоящему порядку;</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приложением N 3 к настоящему порядку;</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проведения краткого индивидуального профилактического консультирования в рамках первого этапа диспансеризации;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lastRenderedPageBreak/>
        <w:t>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подпункте 3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подпункте 11 пункта 16 настоящего порядка;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6) подведение итогов проведения профилактического медицинского осмотра и диспансеризации на фельдшерском участке;</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частью 3 статьи 97 Федерального закона N 323-ФЗ Министерством здравоохранения Российской Федерации (далее – карта учета диспансеризации);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8) информирование граждан о возможности медицинского освидетельствования для выявления ВИЧ-инфекции в соответствии со статьей 7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38-ФЗ)10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14. Основными задачами врача-терапевта при организации и проведении профилактического медицинского осмотра и диспансеризации являются: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2) прием (осмотр) по результатам профилактического медицинского осмотра, в том числе граждан, направленных в соответствии с подпунктом 4 пункта 13 и подпунктом 6 пункта 15 настоящего порядка, в объеме, предусмотренном в подпункте 11 пункта 16настоящего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подпункте 13 пункта 18 настоящего порядка;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 xml:space="preserve">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w:t>
      </w:r>
      <w:r>
        <w:rPr>
          <w:rFonts w:ascii="Arial" w:hAnsi="Arial" w:cs="Arial"/>
          <w:color w:val="444444"/>
          <w:sz w:val="20"/>
          <w:szCs w:val="20"/>
        </w:rPr>
        <w:lastRenderedPageBreak/>
        <w:t>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4) подведение итогов проведения профилактического медицинского осмотра и диспансеризации на участке;</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5) информирование граждан о возможности медицинского освидетельствования для выявления ВИЧ-инфекции в соответствии со статьей 7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подпунктами 1, 3, абзацами первым – десятым, двенадцатым, тринадцатым подпункта 4, 5, 7-9 пункта 15настоящего порядка.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 составление плана проведения профилактического медицинского осмотра и диспансеризации в текущем календарном году;</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анкетирования;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расчета на основании антропометрии (измерение роста, массы тела, окружности талии) индекса массы тела;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измерения артериального давления на периферических артериях;</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определения уровня общего холестерина в крови;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определения уровня глюкозы в крови натощак;</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измерения внутриглазного давления;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приложением N 3 к настоящему порядку;</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lastRenderedPageBreak/>
        <w:t>приема (осмотра) по результатам профилактического медицинского осмотра в объеме, предусмотренном в подпункте 11 пункта 16настоящего порядка;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подпункте 4 настоящего пункта;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8) формирование комплекта документов, заполнение карты учета диспансеризации;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9) заполнение форм статистической отчетности, используемых при проведении профилактического медицинского осмотра и диспансеризации;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10) подведение итогов проведения профилактического медицинского осмотра и диспансеризации в медицинской организации;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11) информирование граждан о возможности медицинского освидетельствования для выявления ВИЧ-инфекции в соответствии со статьёй 7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16. Профилактический медицинский осмотр включает в себя: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 анкетирование граждан в возрасте 18 лет и старше 1 раз в год в целях:</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lastRenderedPageBreak/>
        <w:t>3) измерение артериального давления на периферических артериях для граждан в возрасте 18 лет и старше 1 раз в год;</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4) исследование уровня общего холестерина в крови (допускается использование экспресс-метода) для граждан в возрасте 18 лет и старше 1 раз в год;</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5) определение уровня глюкозы в крови натощак (допускается использование экспресс-метода) для граждан в возрасте 18 лет и старше 1 раз в год;</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6) определение относительного сердечно-сосудистого риска у граждан в возрасте от 18 до 39 лет включительно 1 раз в год;</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7) определение абсолютного сердечно-сосудистого риска11 у граждан в возрасте от 40 до 64 лет включительно 1 раз в год;</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8) флюорографию легких или рентгенографию легких для граждан в возрасте 18 лет и старше 1 раз в 2 года12;</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9) электрокардиографию в покое при первом прохождении профилактического медицинского осмотра, далее в возрасте 35 лет и старше 1 раз в год;</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11) осмотр фельдшером (акушеркой) или врачом акушером-гинекологом женщин в возрасте от 18 до 39 лет 1 раз в год;</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17. Диспансеризация проводится в два этапа.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 для граждан в возрасте от 18 до 39 лет включительно 1 раз в 3 года: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а) проведение профилактического медицинского осмотра в объеме, указанном в подпунктах 1-11 пункта 16 настоящего порядка;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б) проведение мероприятий скрининга, направленного на раннее выявление онкологических заболеваний, согласно приложению N 2 к настоящему порядку;</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 xml:space="preserve">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w:t>
      </w:r>
      <w:r>
        <w:rPr>
          <w:rFonts w:ascii="Arial" w:hAnsi="Arial" w:cs="Arial"/>
          <w:color w:val="444444"/>
          <w:sz w:val="20"/>
          <w:szCs w:val="20"/>
        </w:rPr>
        <w:lastRenderedPageBreak/>
        <w:t>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а) проведение профилактического медицинского осмотра в объеме, указанном в подпунктах 1-10 пункта 16 настоящего порядка;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б) проведение мероприятий скрининга, направленного на раннее выявление онкологических заболеваний, согласно приложению N 2 к настоящему порядку;</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в) общий анализ крови (гемоглобин, лейкоциты, СОЭ);</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а) проведение профилактического медицинского осмотра в объеме, указанном в подпунктах 1-10 пункта 16 настоящего порядка;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б) проведение мероприятий скрининга, направленного на раннее выявление онкологических заболеваний, согласно приложению N 2 к настоящему порядку;</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в) общий анализ крови (гемоглобин, лейкоциты, СОЭ);</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г) проведения краткого индивидуального профилактического консультирования в отделении (кабинете) медицинской профилактики (центре здоровья);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lastRenderedPageBreak/>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lastRenderedPageBreak/>
        <w:t>в) для всех граждан в возрасте 65 лет и старше в целях коррекции выявленных факторов риска и (или) профилактики старческой астении;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Порядком оказания медицинской помощи населению по профилю “онкология”, утвержденным приказом Минздрава России от 15 ноября 2012 г. N 915н13, а также для получения специализированной, в том числе высокотехнологичной, медицинской помощи, на санаторно-курортное лечение.</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Правилами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543н14.</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рекомендаций15.</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 xml:space="preserve">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w:t>
      </w:r>
      <w:r>
        <w:rPr>
          <w:rFonts w:ascii="Arial" w:hAnsi="Arial" w:cs="Arial"/>
          <w:color w:val="444444"/>
          <w:sz w:val="20"/>
          <w:szCs w:val="20"/>
        </w:rPr>
        <w:lastRenderedPageBreak/>
        <w:t>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обследовании16;</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w:t>
      </w:r>
      <w:r>
        <w:rPr>
          <w:rFonts w:ascii="Arial" w:hAnsi="Arial" w:cs="Arial"/>
          <w:color w:val="444444"/>
          <w:sz w:val="20"/>
          <w:szCs w:val="20"/>
        </w:rPr>
        <w:lastRenderedPageBreak/>
        <w:t>исследование мазка с шейки матки, определение простат-специфического антигена в крови, которые проводятся в соответствии приложением N 2 к настоящему порядку.</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B45070" w:rsidRDefault="00B45070" w:rsidP="00B45070">
      <w:pPr>
        <w:pStyle w:val="a3"/>
        <w:shd w:val="clear" w:color="auto" w:fill="FFFFFF"/>
        <w:spacing w:before="0" w:beforeAutospacing="0" w:after="300" w:afterAutospacing="0"/>
        <w:rPr>
          <w:rFonts w:ascii="Arial" w:hAnsi="Arial" w:cs="Arial"/>
          <w:color w:val="444444"/>
          <w:sz w:val="20"/>
          <w:szCs w:val="20"/>
        </w:rPr>
      </w:pPr>
      <w:r>
        <w:rPr>
          <w:rFonts w:ascii="Arial" w:hAnsi="Arial" w:cs="Arial"/>
          <w:color w:val="444444"/>
          <w:sz w:val="20"/>
          <w:szCs w:val="20"/>
        </w:rPr>
        <w:t>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w:t>
      </w:r>
    </w:p>
    <w:p w:rsidR="00124B7A" w:rsidRDefault="00124B7A">
      <w:bookmarkStart w:id="0" w:name="_GoBack"/>
      <w:bookmarkEnd w:id="0"/>
    </w:p>
    <w:sectPr w:rsidR="00124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03"/>
    <w:rsid w:val="00124B7A"/>
    <w:rsid w:val="00B45070"/>
    <w:rsid w:val="00C8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6CDED-DA59-4D73-9C99-A431CC54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50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94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6363</Words>
  <Characters>36271</Characters>
  <Application>Microsoft Office Word</Application>
  <DocSecurity>0</DocSecurity>
  <Lines>302</Lines>
  <Paragraphs>85</Paragraphs>
  <ScaleCrop>false</ScaleCrop>
  <Company>SPecialiST RePack</Company>
  <LinksUpToDate>false</LinksUpToDate>
  <CharactersWithSpaces>42549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2019-09-26T09:38:00Z</dcterms:created>
  <dcterms:modified xsi:type="dcterms:W3CDTF">2019-09-26T09:38:00Z</dcterms:modified>
</cp:coreProperties>
</file>