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1)при осуществлении доврачебной медицинской помощи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анестезиологии и реаниматологии;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диетологии;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лабораторной диагностике;</w:t>
      </w:r>
      <w:r>
        <w:rPr>
          <w:rFonts w:ascii="Helvetica" w:hAnsi="Helvetica" w:cs="Helvetica"/>
          <w:color w:val="444444"/>
          <w:sz w:val="21"/>
          <w:szCs w:val="21"/>
        </w:rPr>
        <w:br/>
        <w:t>— лечебной физкультуре и спортивной медицине;</w:t>
      </w:r>
      <w:r>
        <w:rPr>
          <w:rFonts w:ascii="Helvetica" w:hAnsi="Helvetica" w:cs="Helvetica"/>
          <w:color w:val="444444"/>
          <w:sz w:val="21"/>
          <w:szCs w:val="21"/>
        </w:rPr>
        <w:br/>
        <w:t>— лечебному делу;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медицинским осмотрам (предрейсовым, послерейсовым);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медицинской статистике;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медицинскому массажу;</w:t>
      </w:r>
      <w:r>
        <w:rPr>
          <w:rFonts w:ascii="Helvetica" w:hAnsi="Helvetica" w:cs="Helvetica"/>
          <w:color w:val="444444"/>
          <w:sz w:val="21"/>
          <w:szCs w:val="21"/>
        </w:rPr>
        <w:br/>
        <w:t>— общей практике;</w:t>
      </w:r>
      <w:r>
        <w:rPr>
          <w:rFonts w:ascii="Helvetica" w:hAnsi="Helvetica" w:cs="Helvetica"/>
          <w:color w:val="444444"/>
          <w:sz w:val="21"/>
          <w:szCs w:val="21"/>
        </w:rPr>
        <w:br/>
        <w:t>— операционному делу;</w:t>
      </w:r>
      <w:r>
        <w:rPr>
          <w:rFonts w:ascii="Helvetica" w:hAnsi="Helvetica" w:cs="Helvetica"/>
          <w:color w:val="444444"/>
          <w:sz w:val="21"/>
          <w:szCs w:val="21"/>
        </w:rPr>
        <w:br/>
        <w:t>— организации сестринского дела;</w:t>
      </w:r>
      <w:r>
        <w:rPr>
          <w:rFonts w:ascii="Helvetica" w:hAnsi="Helvetica" w:cs="Helvetica"/>
          <w:color w:val="444444"/>
          <w:sz w:val="21"/>
          <w:szCs w:val="21"/>
        </w:rPr>
        <w:br/>
        <w:t>— рентгенологии;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сестринскому делу;</w:t>
      </w:r>
      <w:r>
        <w:rPr>
          <w:rFonts w:ascii="Helvetica" w:hAnsi="Helvetica" w:cs="Helvetica"/>
          <w:color w:val="444444"/>
          <w:sz w:val="21"/>
          <w:szCs w:val="21"/>
        </w:rPr>
        <w:br/>
        <w:t>— сестринскому делу в педиатрии;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скорой медицинской помощи;</w:t>
      </w:r>
      <w:r>
        <w:rPr>
          <w:rFonts w:ascii="Helvetica" w:hAnsi="Helvetica" w:cs="Helvetica"/>
          <w:color w:val="444444"/>
          <w:sz w:val="21"/>
          <w:szCs w:val="21"/>
        </w:rPr>
        <w:br/>
        <w:t>— физиотерапии;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 ортопедической;</w:t>
      </w:r>
      <w:r>
        <w:rPr>
          <w:rFonts w:ascii="Helvetica" w:hAnsi="Helvetica" w:cs="Helvetica"/>
          <w:color w:val="444444"/>
          <w:sz w:val="21"/>
          <w:szCs w:val="21"/>
        </w:rPr>
        <w:br/>
        <w:t>— функциональной диагностике;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2) при осуществлении амбулаторно-поликлинической медицинской помощи, в том числе:</w:t>
      </w:r>
      <w:r>
        <w:rPr>
          <w:rFonts w:ascii="Helvetica" w:hAnsi="Helvetica" w:cs="Helvetica"/>
          <w:color w:val="444444"/>
          <w:sz w:val="21"/>
          <w:szCs w:val="21"/>
        </w:rPr>
        <w:br/>
        <w:t>а) при осуществлении первичной медико-санитарной помощи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акушерству и гинекологии (за исключением использования вспомогательных репродуктивных технологий);</w:t>
      </w:r>
      <w:r>
        <w:rPr>
          <w:rFonts w:ascii="Helvetica" w:hAnsi="Helvetica" w:cs="Helvetica"/>
          <w:color w:val="444444"/>
          <w:sz w:val="21"/>
          <w:szCs w:val="21"/>
        </w:rPr>
        <w:br/>
        <w:t>— инфекционным болезням;</w:t>
      </w:r>
      <w:r>
        <w:rPr>
          <w:rFonts w:ascii="Helvetica" w:hAnsi="Helvetica" w:cs="Helvetica"/>
          <w:color w:val="444444"/>
          <w:sz w:val="21"/>
          <w:szCs w:val="21"/>
        </w:rPr>
        <w:br/>
        <w:t>— контролю качества медицинской помощи;</w:t>
      </w:r>
      <w:r>
        <w:rPr>
          <w:rFonts w:ascii="Helvetica" w:hAnsi="Helvetica" w:cs="Helvetica"/>
          <w:color w:val="444444"/>
          <w:sz w:val="21"/>
          <w:szCs w:val="21"/>
        </w:rPr>
        <w:br/>
        <w:t>— неврологии;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общественному здоровью и организации здравоохранения;</w:t>
      </w:r>
      <w:r>
        <w:rPr>
          <w:rFonts w:ascii="Helvetica" w:hAnsi="Helvetica" w:cs="Helvetica"/>
          <w:color w:val="444444"/>
          <w:sz w:val="21"/>
          <w:szCs w:val="21"/>
        </w:rPr>
        <w:br/>
        <w:t>— оториноларингологии;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офтальмологии;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педиатрии;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 детской;</w:t>
      </w:r>
      <w:r>
        <w:rPr>
          <w:rFonts w:ascii="Helvetica" w:hAnsi="Helvetica" w:cs="Helvetica"/>
          <w:color w:val="444444"/>
          <w:sz w:val="21"/>
          <w:szCs w:val="21"/>
        </w:rPr>
        <w:br/>
        <w:t>— терапии;</w:t>
      </w:r>
      <w:r>
        <w:rPr>
          <w:rFonts w:ascii="Helvetica" w:hAnsi="Helvetica" w:cs="Helvetica"/>
          <w:color w:val="444444"/>
          <w:sz w:val="21"/>
          <w:szCs w:val="21"/>
        </w:rPr>
        <w:br/>
        <w:t>— травматологии и ортопедии;</w:t>
      </w:r>
      <w:r>
        <w:rPr>
          <w:rFonts w:ascii="Helvetica" w:hAnsi="Helvetica" w:cs="Helvetica"/>
          <w:color w:val="444444"/>
          <w:sz w:val="21"/>
          <w:szCs w:val="21"/>
        </w:rPr>
        <w:br/>
        <w:t>— транспортировке донорской крови и ее компонентов;</w:t>
      </w:r>
      <w:r>
        <w:rPr>
          <w:rFonts w:ascii="Helvetica" w:hAnsi="Helvetica" w:cs="Helvetica"/>
          <w:color w:val="444444"/>
          <w:sz w:val="21"/>
          <w:szCs w:val="21"/>
        </w:rPr>
        <w:br/>
        <w:t>— ультразвуковой диагностике;</w:t>
      </w:r>
      <w:r>
        <w:rPr>
          <w:rFonts w:ascii="Helvetica" w:hAnsi="Helvetica" w:cs="Helvetica"/>
          <w:color w:val="444444"/>
          <w:sz w:val="21"/>
          <w:szCs w:val="21"/>
        </w:rPr>
        <w:br/>
        <w:t>— функциональной диагностике;</w:t>
      </w:r>
      <w:r>
        <w:rPr>
          <w:rFonts w:ascii="Helvetica" w:hAnsi="Helvetica" w:cs="Helvetica"/>
          <w:color w:val="444444"/>
          <w:sz w:val="21"/>
          <w:szCs w:val="21"/>
        </w:rPr>
        <w:br/>
        <w:t>— хирургии;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экспертизе временной нетрудоспособности;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— эндоскопии;</w:t>
      </w:r>
      <w:r>
        <w:rPr>
          <w:rFonts w:ascii="Helvetica" w:hAnsi="Helvetica" w:cs="Helvetica"/>
          <w:color w:val="444444"/>
          <w:sz w:val="21"/>
          <w:szCs w:val="21"/>
        </w:rPr>
        <w:br/>
        <w:t>б) при осуществлении медицинской помощи женщинам в период беременности, во время и после родов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акушерству и гинекологии;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экспертизе временной нетрудоспособности;</w:t>
      </w:r>
      <w:r>
        <w:rPr>
          <w:rFonts w:ascii="Helvetica" w:hAnsi="Helvetica" w:cs="Helvetica"/>
          <w:color w:val="444444"/>
          <w:sz w:val="21"/>
          <w:szCs w:val="21"/>
        </w:rPr>
        <w:br/>
        <w:t>в) при осуществлении специализированной медицинской помощи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акушерству и гинекологии;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дерматовенерологии;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детской хирургии;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кардиологии;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медицинским осмотрам (предварительным, периодическим);</w:t>
      </w:r>
      <w:r>
        <w:rPr>
          <w:rFonts w:ascii="Helvetica" w:hAnsi="Helvetica" w:cs="Helvetica"/>
          <w:color w:val="444444"/>
          <w:sz w:val="21"/>
          <w:szCs w:val="21"/>
        </w:rPr>
        <w:br/>
        <w:t>— онкологии;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профпатологии;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психиатрии;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психиатрии-наркологии;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рентгенологии;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 ортопедической;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 терапевтической;</w:t>
      </w:r>
      <w:r>
        <w:rPr>
          <w:rFonts w:ascii="Helvetica" w:hAnsi="Helvetica" w:cs="Helvetica"/>
          <w:color w:val="444444"/>
          <w:sz w:val="21"/>
          <w:szCs w:val="21"/>
        </w:rPr>
        <w:br/>
        <w:t>— стоматологии хирургической;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— фтизиатрии;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экспертизе профпригодности.</w:t>
      </w:r>
    </w:p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rFonts w:ascii="Helvetica" w:hAnsi="Helvetica" w:cs="Helvetica"/>
          <w:color w:val="444444"/>
          <w:sz w:val="21"/>
          <w:szCs w:val="21"/>
        </w:rPr>
        <w:br/>
        <w:t>1) при оказании первичной доврачебной медико-санитарной помощи в амбулаторных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вакцинации (проведению профилактических прививок);</w:t>
      </w:r>
      <w:r>
        <w:rPr>
          <w:rFonts w:ascii="Helvetica" w:hAnsi="Helvetica" w:cs="Helvetica"/>
          <w:color w:val="444444"/>
          <w:sz w:val="21"/>
          <w:szCs w:val="21"/>
        </w:rPr>
        <w:br/>
        <w:t>— дезинфектологии;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неотложной медицинской помощи;</w:t>
      </w:r>
      <w:r>
        <w:rPr>
          <w:rFonts w:ascii="Helvetica" w:hAnsi="Helvetica" w:cs="Helvetica"/>
          <w:color w:val="444444"/>
          <w:sz w:val="21"/>
          <w:szCs w:val="21"/>
        </w:rPr>
        <w:br/>
        <w:t>— эпидемиологии;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2) при оказании первичной врачебной медико-санитарной помощи в амбулаторных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вакцинации (проведению профилактических прививок);</w:t>
      </w:r>
      <w:r>
        <w:rPr>
          <w:rFonts w:ascii="Helvetica" w:hAnsi="Helvetica" w:cs="Helvetica"/>
          <w:color w:val="444444"/>
          <w:sz w:val="21"/>
          <w:szCs w:val="21"/>
        </w:rPr>
        <w:br/>
        <w:t>— неотложной медицинской помощи.</w:t>
      </w:r>
      <w:r>
        <w:rPr>
          <w:rFonts w:ascii="Helvetica" w:hAnsi="Helvetica" w:cs="Helvetica"/>
          <w:color w:val="444444"/>
          <w:sz w:val="21"/>
          <w:szCs w:val="21"/>
        </w:rPr>
        <w:br/>
        <w:t>4) при оказании первичной специализированной медико-санитарной помощи в амбулаторных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бактериологии;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гериатрии;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эндокринологии;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эпидемиологии;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1)при оказании специализированной медицинской помощи в условиях дневного стационара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акушерству и гинекологии (за исключением использования вспомогательных репродуктивных технологий);</w:t>
      </w:r>
      <w:r>
        <w:rPr>
          <w:rFonts w:ascii="Helvetica" w:hAnsi="Helvetica" w:cs="Helvetica"/>
          <w:color w:val="444444"/>
          <w:sz w:val="21"/>
          <w:szCs w:val="21"/>
        </w:rPr>
        <w:br/>
        <w:t>— неврологии;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хирургии;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педиатрии;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терапии.</w:t>
      </w:r>
    </w:p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rFonts w:ascii="Helvetica" w:hAnsi="Helvetica" w:cs="Helvetica"/>
          <w:color w:val="444444"/>
          <w:sz w:val="21"/>
          <w:szCs w:val="21"/>
        </w:rPr>
        <w:br/>
        <w:t>2) при оказании специализированной медицинской помощи в стационарных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инфекционным болезням;</w:t>
      </w:r>
      <w:r>
        <w:rPr>
          <w:rFonts w:ascii="Helvetica" w:hAnsi="Helvetica" w:cs="Helvetica"/>
          <w:color w:val="444444"/>
          <w:sz w:val="21"/>
          <w:szCs w:val="21"/>
        </w:rPr>
        <w:br/>
        <w:t>— педиатрии;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терапии;</w:t>
      </w:r>
      <w:r>
        <w:rPr>
          <w:rFonts w:ascii="Helvetica" w:hAnsi="Helvetica" w:cs="Helvetica"/>
          <w:color w:val="444444"/>
          <w:sz w:val="21"/>
          <w:szCs w:val="21"/>
        </w:rPr>
        <w:br/>
        <w:t>— неврологии;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педиатрии;</w:t>
      </w:r>
      <w:r>
        <w:rPr>
          <w:rFonts w:ascii="Helvetica" w:hAnsi="Helvetica" w:cs="Helvetica"/>
          <w:color w:val="444444"/>
          <w:sz w:val="21"/>
          <w:szCs w:val="21"/>
        </w:rPr>
        <w:br/>
        <w:t>— хирургии.</w:t>
      </w:r>
    </w:p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  <w:r>
        <w:rPr>
          <w:rFonts w:ascii="Helvetica" w:hAnsi="Helvetica" w:cs="Helvetica"/>
          <w:color w:val="444444"/>
          <w:sz w:val="21"/>
          <w:szCs w:val="21"/>
        </w:rPr>
        <w:br/>
        <w:t>1) при оказании скорой медицинской помощи вне медицинской организации по:</w:t>
      </w:r>
      <w:r>
        <w:rPr>
          <w:rFonts w:ascii="Helvetica" w:hAnsi="Helvetica" w:cs="Helvetica"/>
          <w:color w:val="444444"/>
          <w:sz w:val="21"/>
          <w:szCs w:val="21"/>
        </w:rPr>
        <w:br/>
        <w:t>— скорой медицинской помощи;</w:t>
      </w:r>
      <w:r>
        <w:rPr>
          <w:rFonts w:ascii="Helvetica" w:hAnsi="Helvetica" w:cs="Helvetica"/>
          <w:color w:val="444444"/>
          <w:sz w:val="21"/>
          <w:szCs w:val="21"/>
        </w:rPr>
        <w:br/>
        <w:t>3) при оказании скорой медицинской помощи в амбулаторных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скорой медицинской помощи.</w:t>
      </w:r>
    </w:p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Helvetica" w:hAnsi="Helvetica" w:cs="Helvetica"/>
          <w:color w:val="444444"/>
          <w:sz w:val="21"/>
          <w:szCs w:val="21"/>
        </w:rPr>
        <w:br/>
        <w:t>1) при проведении медицинских осмотров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медицинским осмотрам профилактическим;</w:t>
      </w:r>
      <w:r>
        <w:rPr>
          <w:rFonts w:ascii="Helvetica" w:hAnsi="Helvetica" w:cs="Helvetica"/>
          <w:color w:val="444444"/>
          <w:sz w:val="21"/>
          <w:szCs w:val="21"/>
        </w:rPr>
        <w:br/>
        <w:t>2) при проведении медицинских освидетельствований: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медицинскому освидетельствованию кандидатов в усыновители, опекуны (попечители) или приемные родители;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медицинскому освидетельствованию на наличие медицинских противопоказаний к управлению транспортным средством;</w:t>
      </w:r>
      <w:r>
        <w:rPr>
          <w:rFonts w:ascii="Helvetica" w:hAnsi="Helvetica" w:cs="Helvetica"/>
          <w:color w:val="444444"/>
          <w:sz w:val="21"/>
          <w:szCs w:val="21"/>
        </w:rPr>
        <w:br/>
        <w:t>— медицинскому освидетельствованию на наличие медицинских противопоказаний к владению оружием;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— медицинскому освидетельствованию на состояние опьянения (алкогольного, наркотического или иного токсического).</w:t>
      </w:r>
    </w:p>
    <w:p w:rsidR="002B1C8C" w:rsidRDefault="002B1C8C" w:rsidP="002B1C8C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5. При оказании паллиативной медицинской помощи организуются и выполняются следующие работы (услуги):</w:t>
      </w:r>
      <w:r>
        <w:rPr>
          <w:rFonts w:ascii="Helvetica" w:hAnsi="Helvetica" w:cs="Helvetica"/>
          <w:color w:val="444444"/>
          <w:sz w:val="21"/>
          <w:szCs w:val="21"/>
        </w:rPr>
        <w:br/>
        <w:t>1) при оказании паллиативной медицинской помощи в амбулаторных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онкологии;</w:t>
      </w:r>
      <w:r>
        <w:rPr>
          <w:rFonts w:ascii="Helvetica" w:hAnsi="Helvetica" w:cs="Helvetica"/>
          <w:color w:val="444444"/>
          <w:sz w:val="21"/>
          <w:szCs w:val="21"/>
        </w:rPr>
        <w:br/>
        <w:t>— терапии;</w:t>
      </w:r>
      <w:r>
        <w:rPr>
          <w:rFonts w:ascii="Helvetica" w:hAnsi="Helvetica" w:cs="Helvetica"/>
          <w:color w:val="444444"/>
          <w:sz w:val="21"/>
          <w:szCs w:val="21"/>
        </w:rPr>
        <w:br/>
        <w:t>— сестринскому делу;</w:t>
      </w:r>
      <w:r>
        <w:rPr>
          <w:rFonts w:ascii="Helvetica" w:hAnsi="Helvetica" w:cs="Helvetica"/>
          <w:color w:val="444444"/>
          <w:sz w:val="21"/>
          <w:szCs w:val="21"/>
        </w:rPr>
        <w:br/>
        <w:t>2) при оказании паллиативной медицинской помощи в стационарных условиях по:</w:t>
      </w:r>
      <w:r>
        <w:rPr>
          <w:rFonts w:ascii="Helvetica" w:hAnsi="Helvetica" w:cs="Helvetica"/>
          <w:color w:val="444444"/>
          <w:sz w:val="21"/>
          <w:szCs w:val="21"/>
        </w:rPr>
        <w:br/>
        <w:t>— сестринскому делу;</w:t>
      </w:r>
      <w:r>
        <w:rPr>
          <w:rFonts w:ascii="Helvetica" w:hAnsi="Helvetica" w:cs="Helvetica"/>
          <w:color w:val="444444"/>
          <w:sz w:val="21"/>
          <w:szCs w:val="21"/>
        </w:rPr>
        <w:br/>
        <w:t>— терапии.</w:t>
      </w:r>
    </w:p>
    <w:p w:rsidR="00651972" w:rsidRDefault="00651972">
      <w:bookmarkStart w:id="0" w:name="_GoBack"/>
      <w:bookmarkEnd w:id="0"/>
    </w:p>
    <w:sectPr w:rsidR="006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6"/>
    <w:rsid w:val="002B1C8C"/>
    <w:rsid w:val="00651972"/>
    <w:rsid w:val="00D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0493-2A0D-4EC3-9237-467EB2C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2019-08-30T09:22:00Z</dcterms:created>
  <dcterms:modified xsi:type="dcterms:W3CDTF">2019-08-30T09:22:00Z</dcterms:modified>
</cp:coreProperties>
</file>