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11" w:rsidRPr="0067163A" w:rsidRDefault="00F74F20" w:rsidP="0090130D">
      <w:pPr>
        <w:jc w:val="center"/>
        <w:rPr>
          <w:sz w:val="22"/>
          <w:szCs w:val="22"/>
        </w:rPr>
      </w:pPr>
      <w:r w:rsidRPr="0067163A">
        <w:rPr>
          <w:sz w:val="22"/>
          <w:szCs w:val="22"/>
        </w:rPr>
        <w:t xml:space="preserve"> ДОГОВОР № ____</w:t>
      </w:r>
    </w:p>
    <w:p w:rsidR="00F74F20" w:rsidRPr="00F74F20" w:rsidRDefault="00F74F20" w:rsidP="00F74F20">
      <w:pPr>
        <w:shd w:val="clear" w:color="auto" w:fill="FFFFFF"/>
        <w:ind w:right="5"/>
        <w:jc w:val="center"/>
        <w:rPr>
          <w:b/>
          <w:sz w:val="24"/>
          <w:szCs w:val="24"/>
        </w:rPr>
      </w:pPr>
      <w:r w:rsidRPr="00F74F20">
        <w:rPr>
          <w:b/>
          <w:sz w:val="24"/>
          <w:szCs w:val="24"/>
        </w:rPr>
        <w:t>на оказание услуг по проведению предрейсового и послерейсового медосмотра</w:t>
      </w:r>
    </w:p>
    <w:p w:rsidR="00A84611" w:rsidRPr="0090130D" w:rsidRDefault="00A84611" w:rsidP="0090130D">
      <w:pPr>
        <w:jc w:val="center"/>
        <w:rPr>
          <w:b/>
          <w:sz w:val="24"/>
          <w:szCs w:val="24"/>
        </w:rPr>
      </w:pPr>
      <w:r w:rsidRPr="0090130D">
        <w:rPr>
          <w:b/>
          <w:sz w:val="24"/>
          <w:szCs w:val="24"/>
        </w:rPr>
        <w:t xml:space="preserve">                      </w:t>
      </w:r>
    </w:p>
    <w:p w:rsidR="00A84611" w:rsidRPr="0090130D" w:rsidRDefault="00F65988" w:rsidP="0090130D">
      <w:pPr>
        <w:rPr>
          <w:sz w:val="24"/>
          <w:szCs w:val="24"/>
        </w:rPr>
      </w:pPr>
      <w:r>
        <w:rPr>
          <w:sz w:val="24"/>
          <w:szCs w:val="24"/>
        </w:rPr>
        <w:t>г. Верхотурье</w:t>
      </w:r>
      <w:r w:rsidR="00A84611" w:rsidRPr="0090130D">
        <w:rPr>
          <w:sz w:val="24"/>
          <w:szCs w:val="24"/>
        </w:rPr>
        <w:t xml:space="preserve">                              </w:t>
      </w:r>
      <w:r w:rsidR="00D7171F" w:rsidRPr="0090130D">
        <w:rPr>
          <w:sz w:val="24"/>
          <w:szCs w:val="24"/>
        </w:rPr>
        <w:t xml:space="preserve">  </w:t>
      </w:r>
      <w:r w:rsidR="00A84611" w:rsidRPr="0090130D">
        <w:rPr>
          <w:sz w:val="24"/>
          <w:szCs w:val="24"/>
        </w:rPr>
        <w:t xml:space="preserve">                      </w:t>
      </w:r>
      <w:r w:rsidR="00B200FA" w:rsidRPr="0090130D">
        <w:rPr>
          <w:sz w:val="24"/>
          <w:szCs w:val="24"/>
        </w:rPr>
        <w:t xml:space="preserve">             </w:t>
      </w:r>
      <w:r w:rsidR="00B647E6" w:rsidRPr="0090130D">
        <w:rPr>
          <w:sz w:val="24"/>
          <w:szCs w:val="24"/>
        </w:rPr>
        <w:t xml:space="preserve">                 </w:t>
      </w:r>
      <w:r w:rsidR="003E2182" w:rsidRPr="0090130D">
        <w:rPr>
          <w:sz w:val="24"/>
          <w:szCs w:val="24"/>
        </w:rPr>
        <w:t xml:space="preserve">      </w:t>
      </w:r>
      <w:r w:rsidR="00B200FA" w:rsidRPr="0090130D">
        <w:rPr>
          <w:sz w:val="24"/>
          <w:szCs w:val="24"/>
        </w:rPr>
        <w:t xml:space="preserve">    </w:t>
      </w:r>
      <w:r w:rsidR="00A84611" w:rsidRPr="0090130D">
        <w:rPr>
          <w:sz w:val="24"/>
          <w:szCs w:val="24"/>
        </w:rPr>
        <w:t>«____» ___________ 201</w:t>
      </w:r>
      <w:r w:rsidR="00D7171F" w:rsidRPr="0090130D">
        <w:rPr>
          <w:sz w:val="24"/>
          <w:szCs w:val="24"/>
        </w:rPr>
        <w:t>_</w:t>
      </w:r>
      <w:r w:rsidR="003B6E19" w:rsidRPr="0090130D">
        <w:rPr>
          <w:sz w:val="24"/>
          <w:szCs w:val="24"/>
        </w:rPr>
        <w:t>г.</w:t>
      </w:r>
    </w:p>
    <w:p w:rsidR="003B6E19" w:rsidRPr="0090130D" w:rsidRDefault="003B6E19" w:rsidP="0090130D">
      <w:pPr>
        <w:rPr>
          <w:sz w:val="24"/>
          <w:szCs w:val="24"/>
        </w:rPr>
      </w:pPr>
    </w:p>
    <w:p w:rsidR="00B37374" w:rsidRPr="0067163A" w:rsidRDefault="008B7838" w:rsidP="0090130D">
      <w:pPr>
        <w:widowControl w:val="0"/>
        <w:jc w:val="both"/>
        <w:rPr>
          <w:b/>
        </w:rPr>
      </w:pPr>
      <w:r w:rsidRPr="008B78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B85B93" w:rsidRPr="0067163A">
        <w:rPr>
          <w:b/>
          <w:sz w:val="22"/>
          <w:szCs w:val="22"/>
        </w:rPr>
        <w:t xml:space="preserve">Государственное бюджетное учреждение </w:t>
      </w:r>
      <w:r w:rsidR="00B85B93">
        <w:rPr>
          <w:b/>
          <w:sz w:val="22"/>
          <w:szCs w:val="22"/>
        </w:rPr>
        <w:t xml:space="preserve"> здравоохранения Свердловской области </w:t>
      </w:r>
      <w:r w:rsidRPr="004C0DB4">
        <w:rPr>
          <w:b/>
          <w:sz w:val="22"/>
          <w:szCs w:val="22"/>
        </w:rPr>
        <w:t xml:space="preserve">«Центральная районная больница Верхотурского района» </w:t>
      </w:r>
      <w:r w:rsidRPr="004C0DB4">
        <w:rPr>
          <w:sz w:val="22"/>
          <w:szCs w:val="22"/>
        </w:rPr>
        <w:t xml:space="preserve">действующая на основании лицензии № </w:t>
      </w:r>
      <w:r w:rsidR="00B85B93" w:rsidRPr="00B85B93">
        <w:rPr>
          <w:sz w:val="22"/>
          <w:szCs w:val="22"/>
        </w:rPr>
        <w:t>Л0-66-01-004336, выданной ФС по надзору в сфере здравоохранения от «20» октября  2016 г</w:t>
      </w:r>
      <w:r w:rsidRPr="004C0DB4">
        <w:rPr>
          <w:sz w:val="22"/>
          <w:szCs w:val="22"/>
        </w:rPr>
        <w:t>, срок действия – бессрочно, в лице главного врача Полтавского Сергея Николаевича, действующего  на  основании Устава (утвержденного приказом министра здравоохранения Свердловской области №1160-п от 01.11.2011г.)  именуемое далее «Исполнитель», с одной  стороны</w:t>
      </w:r>
      <w:r w:rsidRPr="004C0DB4">
        <w:rPr>
          <w:b/>
          <w:sz w:val="22"/>
          <w:szCs w:val="22"/>
        </w:rPr>
        <w:t xml:space="preserve"> </w:t>
      </w:r>
      <w:r w:rsidR="00F65988" w:rsidRPr="004C0DB4">
        <w:rPr>
          <w:sz w:val="22"/>
          <w:szCs w:val="22"/>
        </w:rPr>
        <w:t xml:space="preserve">и </w:t>
      </w:r>
      <w:r w:rsidR="00B85B93">
        <w:rPr>
          <w:b/>
          <w:sz w:val="22"/>
          <w:szCs w:val="22"/>
        </w:rPr>
        <w:t>____________________________________________________________________________</w:t>
      </w:r>
      <w:r w:rsidR="0067163A" w:rsidRPr="0067163A">
        <w:rPr>
          <w:sz w:val="22"/>
          <w:szCs w:val="22"/>
        </w:rPr>
        <w:t xml:space="preserve">, в лице  </w:t>
      </w:r>
      <w:r w:rsidR="00B85B93">
        <w:rPr>
          <w:sz w:val="22"/>
          <w:szCs w:val="22"/>
        </w:rPr>
        <w:t>__________________________________________________________________</w:t>
      </w:r>
      <w:r w:rsidR="0067163A" w:rsidRPr="0067163A">
        <w:rPr>
          <w:sz w:val="22"/>
          <w:szCs w:val="22"/>
        </w:rPr>
        <w:t xml:space="preserve">,  действующей на основании </w:t>
      </w:r>
      <w:r w:rsidR="00B85B93">
        <w:rPr>
          <w:sz w:val="22"/>
          <w:szCs w:val="22"/>
        </w:rPr>
        <w:t>______________________________________________________</w:t>
      </w:r>
      <w:r w:rsidR="00F74F20" w:rsidRPr="004C0DB4">
        <w:rPr>
          <w:sz w:val="22"/>
          <w:szCs w:val="22"/>
        </w:rPr>
        <w:t xml:space="preserve">, именуемое далее «Заказчик», </w:t>
      </w:r>
      <w:r w:rsidR="00A84611" w:rsidRPr="004C0DB4">
        <w:rPr>
          <w:sz w:val="22"/>
          <w:szCs w:val="22"/>
        </w:rPr>
        <w:t xml:space="preserve">с другой стороны, вместе именуемые «Стороны», заключили настоящий договор о нижеследующем: </w:t>
      </w:r>
    </w:p>
    <w:p w:rsidR="004C0DB4" w:rsidRDefault="004C0DB4" w:rsidP="0090130D">
      <w:pPr>
        <w:pStyle w:val="Style5"/>
        <w:widowControl/>
        <w:jc w:val="center"/>
        <w:rPr>
          <w:rStyle w:val="FontStyle30"/>
          <w:bCs/>
          <w:szCs w:val="22"/>
        </w:rPr>
      </w:pPr>
    </w:p>
    <w:p w:rsidR="00A84611" w:rsidRPr="004C0DB4" w:rsidRDefault="00A84611" w:rsidP="0090130D">
      <w:pPr>
        <w:pStyle w:val="Style5"/>
        <w:widowControl/>
        <w:jc w:val="center"/>
        <w:rPr>
          <w:rStyle w:val="FontStyle30"/>
          <w:bCs/>
          <w:szCs w:val="22"/>
        </w:rPr>
      </w:pPr>
      <w:r w:rsidRPr="004C0DB4">
        <w:rPr>
          <w:rStyle w:val="FontStyle30"/>
          <w:bCs/>
          <w:szCs w:val="22"/>
        </w:rPr>
        <w:t>1. ПРЕДМЕТ ДОГОВОРА</w:t>
      </w:r>
    </w:p>
    <w:p w:rsidR="00A84611" w:rsidRPr="004C0DB4" w:rsidRDefault="00A84611" w:rsidP="0090130D">
      <w:pPr>
        <w:pStyle w:val="Style16"/>
        <w:widowControl/>
        <w:spacing w:line="240" w:lineRule="auto"/>
        <w:ind w:firstLine="0"/>
        <w:rPr>
          <w:rStyle w:val="FontStyle34"/>
          <w:szCs w:val="22"/>
        </w:rPr>
      </w:pPr>
      <w:r w:rsidRPr="004C0DB4">
        <w:rPr>
          <w:rStyle w:val="FontStyle34"/>
          <w:szCs w:val="22"/>
        </w:rPr>
        <w:t xml:space="preserve">1.1. </w:t>
      </w:r>
      <w:r w:rsidRPr="004C0DB4">
        <w:rPr>
          <w:spacing w:val="-4"/>
          <w:sz w:val="22"/>
          <w:szCs w:val="22"/>
        </w:rPr>
        <w:t xml:space="preserve">Исполнитель принимает на себя обязанности по проведению </w:t>
      </w:r>
      <w:r w:rsidRPr="004C0DB4">
        <w:rPr>
          <w:spacing w:val="-3"/>
          <w:sz w:val="22"/>
          <w:szCs w:val="22"/>
        </w:rPr>
        <w:t>предрейсового/  послерейсового   медицинского осмотра</w:t>
      </w:r>
      <w:r w:rsidRPr="004C0DB4">
        <w:rPr>
          <w:spacing w:val="-2"/>
          <w:sz w:val="22"/>
          <w:szCs w:val="22"/>
        </w:rPr>
        <w:t xml:space="preserve">  водителей Заказчика в соответствии с  </w:t>
      </w:r>
      <w:r w:rsidR="002D4025" w:rsidRPr="004C0DB4">
        <w:rPr>
          <w:spacing w:val="-2"/>
          <w:sz w:val="22"/>
          <w:szCs w:val="22"/>
        </w:rPr>
        <w:t xml:space="preserve">Федеральным законом от 10.12.1995 № 196 «О безопасности дорожного движения», приказом Министерства здравоохранения Российской Федерации от 15.12.2014 № 835н «Об утверждении порядка проведения предсменных, предрейсовых и послесменных, послерейсовых медицинских осмотров», </w:t>
      </w:r>
      <w:r w:rsidRPr="004C0DB4">
        <w:rPr>
          <w:spacing w:val="-2"/>
          <w:sz w:val="22"/>
          <w:szCs w:val="22"/>
        </w:rPr>
        <w:t>приказом М</w:t>
      </w:r>
      <w:r w:rsidR="00AE17F1" w:rsidRPr="004C0DB4">
        <w:rPr>
          <w:spacing w:val="-2"/>
          <w:sz w:val="22"/>
          <w:szCs w:val="22"/>
        </w:rPr>
        <w:t>инздрава</w:t>
      </w:r>
      <w:r w:rsidRPr="004C0DB4">
        <w:rPr>
          <w:spacing w:val="-2"/>
          <w:sz w:val="22"/>
          <w:szCs w:val="22"/>
        </w:rPr>
        <w:t xml:space="preserve"> Р</w:t>
      </w:r>
      <w:r w:rsidR="00AE17F1" w:rsidRPr="004C0DB4">
        <w:rPr>
          <w:spacing w:val="-2"/>
          <w:sz w:val="22"/>
          <w:szCs w:val="22"/>
        </w:rPr>
        <w:t>оссии</w:t>
      </w:r>
      <w:r w:rsidRPr="004C0DB4">
        <w:rPr>
          <w:spacing w:val="-2"/>
          <w:sz w:val="22"/>
          <w:szCs w:val="22"/>
        </w:rPr>
        <w:t xml:space="preserve"> от 14.07.2003 </w:t>
      </w:r>
      <w:r w:rsidR="00AE17F1" w:rsidRPr="004C0DB4">
        <w:rPr>
          <w:spacing w:val="-2"/>
          <w:sz w:val="22"/>
          <w:szCs w:val="22"/>
        </w:rPr>
        <w:t>№ 308 «</w:t>
      </w:r>
      <w:r w:rsidRPr="004C0DB4">
        <w:rPr>
          <w:spacing w:val="-2"/>
          <w:sz w:val="22"/>
          <w:szCs w:val="22"/>
        </w:rPr>
        <w:t>О медицинском освидетельствовании на состояние опьянения</w:t>
      </w:r>
      <w:r w:rsidR="002D4025" w:rsidRPr="004C0DB4">
        <w:rPr>
          <w:spacing w:val="-2"/>
          <w:sz w:val="22"/>
          <w:szCs w:val="22"/>
        </w:rPr>
        <w:t>»</w:t>
      </w:r>
      <w:r w:rsidR="00A72930" w:rsidRPr="004C0DB4">
        <w:rPr>
          <w:spacing w:val="-2"/>
          <w:sz w:val="22"/>
          <w:szCs w:val="22"/>
        </w:rPr>
        <w:t xml:space="preserve">, </w:t>
      </w:r>
      <w:r w:rsidRPr="004C0DB4">
        <w:rPr>
          <w:spacing w:val="-2"/>
          <w:sz w:val="22"/>
          <w:szCs w:val="22"/>
        </w:rPr>
        <w:t>а Заказчик обязуется оплатить оказанные услуги в соответствии с настоящ</w:t>
      </w:r>
      <w:r w:rsidR="00AE17F1" w:rsidRPr="004C0DB4">
        <w:rPr>
          <w:spacing w:val="-2"/>
          <w:sz w:val="22"/>
          <w:szCs w:val="22"/>
        </w:rPr>
        <w:t>им</w:t>
      </w:r>
      <w:r w:rsidRPr="004C0DB4">
        <w:rPr>
          <w:spacing w:val="-2"/>
          <w:sz w:val="22"/>
          <w:szCs w:val="22"/>
        </w:rPr>
        <w:t xml:space="preserve"> договор</w:t>
      </w:r>
      <w:r w:rsidR="00AE17F1" w:rsidRPr="004C0DB4">
        <w:rPr>
          <w:spacing w:val="-2"/>
          <w:sz w:val="22"/>
          <w:szCs w:val="22"/>
        </w:rPr>
        <w:t>ом.</w:t>
      </w:r>
    </w:p>
    <w:p w:rsidR="00A84611" w:rsidRPr="004C0DB4" w:rsidRDefault="00A84611" w:rsidP="00DC1DE9">
      <w:pPr>
        <w:pStyle w:val="Style13"/>
        <w:widowControl/>
        <w:tabs>
          <w:tab w:val="left" w:pos="1073"/>
        </w:tabs>
        <w:spacing w:line="240" w:lineRule="auto"/>
        <w:ind w:firstLine="0"/>
        <w:jc w:val="left"/>
        <w:rPr>
          <w:sz w:val="22"/>
          <w:szCs w:val="22"/>
        </w:rPr>
      </w:pPr>
      <w:r w:rsidRPr="004C0DB4">
        <w:rPr>
          <w:rStyle w:val="FontStyle34"/>
          <w:szCs w:val="22"/>
        </w:rPr>
        <w:t xml:space="preserve">1.2. </w:t>
      </w:r>
      <w:r w:rsidRPr="004C0DB4">
        <w:rPr>
          <w:sz w:val="22"/>
          <w:szCs w:val="22"/>
        </w:rPr>
        <w:t>Услуги оказываются ежедневно</w:t>
      </w:r>
      <w:r w:rsidR="00DC1DE9" w:rsidRPr="00DC1DE9">
        <w:rPr>
          <w:spacing w:val="-2"/>
          <w:sz w:val="22"/>
          <w:szCs w:val="22"/>
        </w:rPr>
        <w:t>. Исполнитель оказывает услуги лично.</w:t>
      </w:r>
    </w:p>
    <w:p w:rsidR="00A84611" w:rsidRPr="004C0DB4" w:rsidRDefault="00A84611" w:rsidP="0090130D">
      <w:pPr>
        <w:pStyle w:val="Style13"/>
        <w:widowControl/>
        <w:numPr>
          <w:ilvl w:val="0"/>
          <w:numId w:val="1"/>
        </w:numPr>
        <w:tabs>
          <w:tab w:val="left" w:pos="1058"/>
        </w:tabs>
        <w:spacing w:line="240" w:lineRule="auto"/>
        <w:ind w:firstLine="0"/>
        <w:rPr>
          <w:rStyle w:val="FontStyle34"/>
          <w:szCs w:val="22"/>
        </w:rPr>
      </w:pPr>
      <w:r w:rsidRPr="004C0DB4">
        <w:rPr>
          <w:rStyle w:val="FontStyle34"/>
          <w:szCs w:val="22"/>
        </w:rPr>
        <w:t xml:space="preserve"> Место оказания  услуг:</w:t>
      </w:r>
      <w:r w:rsidR="0012647F" w:rsidRPr="004C0DB4">
        <w:rPr>
          <w:rStyle w:val="FontStyle34"/>
          <w:szCs w:val="22"/>
        </w:rPr>
        <w:t xml:space="preserve"> </w:t>
      </w:r>
      <w:r w:rsidR="0090130D" w:rsidRPr="004C0DB4">
        <w:rPr>
          <w:sz w:val="22"/>
          <w:szCs w:val="22"/>
        </w:rPr>
        <w:t>Свердловская область</w:t>
      </w:r>
      <w:r w:rsidR="007210F7" w:rsidRPr="004C0DB4">
        <w:rPr>
          <w:sz w:val="22"/>
          <w:szCs w:val="22"/>
        </w:rPr>
        <w:t xml:space="preserve">,  </w:t>
      </w:r>
      <w:r w:rsidR="00632597" w:rsidRPr="004C0DB4">
        <w:rPr>
          <w:sz w:val="22"/>
          <w:szCs w:val="22"/>
        </w:rPr>
        <w:t>г</w:t>
      </w:r>
      <w:r w:rsidR="007210F7" w:rsidRPr="004C0DB4">
        <w:rPr>
          <w:sz w:val="22"/>
          <w:szCs w:val="22"/>
        </w:rPr>
        <w:t>.</w:t>
      </w:r>
      <w:r w:rsidR="00632597" w:rsidRPr="004C0DB4">
        <w:rPr>
          <w:sz w:val="22"/>
          <w:szCs w:val="22"/>
        </w:rPr>
        <w:t>Верхотурье</w:t>
      </w:r>
      <w:r w:rsidR="007210F7" w:rsidRPr="004C0DB4">
        <w:rPr>
          <w:sz w:val="22"/>
          <w:szCs w:val="22"/>
        </w:rPr>
        <w:t>,</w:t>
      </w:r>
      <w:r w:rsidR="00B647E6" w:rsidRPr="004C0DB4">
        <w:rPr>
          <w:sz w:val="22"/>
          <w:szCs w:val="22"/>
        </w:rPr>
        <w:t xml:space="preserve"> ул.</w:t>
      </w:r>
      <w:r w:rsidR="00632597" w:rsidRPr="004C0DB4">
        <w:rPr>
          <w:sz w:val="22"/>
          <w:szCs w:val="22"/>
        </w:rPr>
        <w:t>Клубная</w:t>
      </w:r>
      <w:r w:rsidR="00B647E6" w:rsidRPr="004C0DB4">
        <w:rPr>
          <w:sz w:val="22"/>
          <w:szCs w:val="22"/>
        </w:rPr>
        <w:t>, д.</w:t>
      </w:r>
      <w:r w:rsidR="00632597" w:rsidRPr="004C0DB4">
        <w:rPr>
          <w:sz w:val="22"/>
          <w:szCs w:val="22"/>
        </w:rPr>
        <w:t>3</w:t>
      </w:r>
      <w:r w:rsidR="00B85B93">
        <w:rPr>
          <w:sz w:val="22"/>
          <w:szCs w:val="22"/>
        </w:rPr>
        <w:t>, ул. Клубная 7</w:t>
      </w:r>
    </w:p>
    <w:p w:rsidR="004C0DB4" w:rsidRDefault="004C0DB4" w:rsidP="0090130D">
      <w:pPr>
        <w:pStyle w:val="Style5"/>
        <w:widowControl/>
        <w:jc w:val="center"/>
        <w:rPr>
          <w:rStyle w:val="FontStyle27"/>
          <w:rFonts w:ascii="Times New Roman" w:hAnsi="Times New Roman"/>
          <w:bCs/>
          <w:sz w:val="22"/>
          <w:szCs w:val="22"/>
        </w:rPr>
      </w:pPr>
    </w:p>
    <w:p w:rsidR="00A84611" w:rsidRPr="004C0DB4" w:rsidRDefault="00A84611" w:rsidP="0090130D">
      <w:pPr>
        <w:pStyle w:val="Style5"/>
        <w:widowControl/>
        <w:jc w:val="center"/>
        <w:rPr>
          <w:rStyle w:val="FontStyle30"/>
          <w:bCs/>
          <w:szCs w:val="22"/>
        </w:rPr>
      </w:pPr>
      <w:r w:rsidRPr="004C0DB4">
        <w:rPr>
          <w:rStyle w:val="FontStyle27"/>
          <w:rFonts w:ascii="Times New Roman" w:hAnsi="Times New Roman"/>
          <w:bCs/>
          <w:sz w:val="22"/>
          <w:szCs w:val="22"/>
        </w:rPr>
        <w:t xml:space="preserve">2. </w:t>
      </w:r>
      <w:r w:rsidRPr="004C0DB4">
        <w:rPr>
          <w:rStyle w:val="FontStyle30"/>
          <w:bCs/>
          <w:szCs w:val="22"/>
        </w:rPr>
        <w:t>ЦЕНА ДОГОВОРА И ПОРЯДОК РАСЧЕТА</w:t>
      </w:r>
    </w:p>
    <w:p w:rsidR="002D4025" w:rsidRPr="004C0DB4" w:rsidRDefault="00A84611" w:rsidP="0090130D">
      <w:pPr>
        <w:jc w:val="both"/>
        <w:rPr>
          <w:rStyle w:val="FontStyle34"/>
          <w:szCs w:val="22"/>
        </w:rPr>
      </w:pPr>
      <w:r w:rsidRPr="004C0DB4">
        <w:rPr>
          <w:rStyle w:val="FontStyle30"/>
          <w:b w:val="0"/>
          <w:bCs/>
          <w:szCs w:val="22"/>
        </w:rPr>
        <w:t xml:space="preserve">2.1. Стоимость медицинских услуг </w:t>
      </w:r>
      <w:r w:rsidR="00AE17F1" w:rsidRPr="004C0DB4">
        <w:rPr>
          <w:sz w:val="22"/>
          <w:szCs w:val="22"/>
        </w:rPr>
        <w:t>за один предрейсовый</w:t>
      </w:r>
      <w:r w:rsidR="00AE17F1" w:rsidRPr="004C0DB4">
        <w:rPr>
          <w:spacing w:val="-3"/>
          <w:sz w:val="22"/>
          <w:szCs w:val="22"/>
        </w:rPr>
        <w:t xml:space="preserve">/послерейсовый </w:t>
      </w:r>
      <w:r w:rsidR="00AE17F1" w:rsidRPr="004C0DB4">
        <w:rPr>
          <w:sz w:val="22"/>
          <w:szCs w:val="22"/>
        </w:rPr>
        <w:t>медосмотр</w:t>
      </w:r>
      <w:r w:rsidR="00AE17F1" w:rsidRPr="004C0DB4">
        <w:rPr>
          <w:rStyle w:val="FontStyle30"/>
          <w:b w:val="0"/>
          <w:bCs/>
          <w:szCs w:val="22"/>
        </w:rPr>
        <w:t xml:space="preserve"> </w:t>
      </w:r>
      <w:r w:rsidR="007210F7" w:rsidRPr="004C0DB4">
        <w:rPr>
          <w:spacing w:val="-4"/>
          <w:sz w:val="22"/>
          <w:szCs w:val="22"/>
        </w:rPr>
        <w:t>1</w:t>
      </w:r>
      <w:r w:rsidR="00632597" w:rsidRPr="004C0DB4">
        <w:rPr>
          <w:spacing w:val="-4"/>
          <w:sz w:val="22"/>
          <w:szCs w:val="22"/>
        </w:rPr>
        <w:t>8</w:t>
      </w:r>
      <w:r w:rsidR="007210F7" w:rsidRPr="004C0DB4">
        <w:rPr>
          <w:spacing w:val="-4"/>
          <w:sz w:val="22"/>
          <w:szCs w:val="22"/>
        </w:rPr>
        <w:t>4,</w:t>
      </w:r>
      <w:r w:rsidR="00632597" w:rsidRPr="004C0DB4">
        <w:rPr>
          <w:spacing w:val="-4"/>
          <w:sz w:val="22"/>
          <w:szCs w:val="22"/>
        </w:rPr>
        <w:t>00</w:t>
      </w:r>
      <w:r w:rsidR="00B73539" w:rsidRPr="004C0DB4">
        <w:rPr>
          <w:spacing w:val="-4"/>
          <w:sz w:val="22"/>
          <w:szCs w:val="22"/>
        </w:rPr>
        <w:t xml:space="preserve"> (</w:t>
      </w:r>
      <w:r w:rsidR="007210F7" w:rsidRPr="004C0DB4">
        <w:rPr>
          <w:spacing w:val="-4"/>
          <w:sz w:val="22"/>
          <w:szCs w:val="22"/>
        </w:rPr>
        <w:t xml:space="preserve">Сто </w:t>
      </w:r>
      <w:r w:rsidR="00632597" w:rsidRPr="004C0DB4">
        <w:rPr>
          <w:spacing w:val="-4"/>
          <w:sz w:val="22"/>
          <w:szCs w:val="22"/>
        </w:rPr>
        <w:t>восемьдесят</w:t>
      </w:r>
      <w:r w:rsidR="007210F7" w:rsidRPr="004C0DB4">
        <w:rPr>
          <w:spacing w:val="-4"/>
          <w:sz w:val="22"/>
          <w:szCs w:val="22"/>
        </w:rPr>
        <w:t xml:space="preserve"> четыре</w:t>
      </w:r>
      <w:r w:rsidR="00B73539" w:rsidRPr="004C0DB4">
        <w:rPr>
          <w:spacing w:val="-4"/>
          <w:sz w:val="22"/>
          <w:szCs w:val="22"/>
        </w:rPr>
        <w:t xml:space="preserve">) </w:t>
      </w:r>
      <w:r w:rsidR="00B73539" w:rsidRPr="004C0DB4">
        <w:rPr>
          <w:sz w:val="22"/>
          <w:szCs w:val="22"/>
        </w:rPr>
        <w:t>рубл</w:t>
      </w:r>
      <w:r w:rsidR="007210F7" w:rsidRPr="004C0DB4">
        <w:rPr>
          <w:sz w:val="22"/>
          <w:szCs w:val="22"/>
        </w:rPr>
        <w:t>я</w:t>
      </w:r>
      <w:r w:rsidR="00B73539" w:rsidRPr="004C0DB4">
        <w:rPr>
          <w:sz w:val="22"/>
          <w:szCs w:val="22"/>
        </w:rPr>
        <w:t xml:space="preserve"> </w:t>
      </w:r>
      <w:r w:rsidR="00632597" w:rsidRPr="004C0DB4">
        <w:rPr>
          <w:sz w:val="22"/>
          <w:szCs w:val="22"/>
        </w:rPr>
        <w:t>00</w:t>
      </w:r>
      <w:r w:rsidR="00B73539" w:rsidRPr="004C0DB4">
        <w:rPr>
          <w:sz w:val="22"/>
          <w:szCs w:val="22"/>
        </w:rPr>
        <w:t xml:space="preserve"> копе</w:t>
      </w:r>
      <w:r w:rsidR="00632597" w:rsidRPr="004C0DB4">
        <w:rPr>
          <w:sz w:val="22"/>
          <w:szCs w:val="22"/>
        </w:rPr>
        <w:t>ек</w:t>
      </w:r>
      <w:r w:rsidRPr="004C0DB4">
        <w:rPr>
          <w:sz w:val="22"/>
          <w:szCs w:val="22"/>
        </w:rPr>
        <w:t>.</w:t>
      </w:r>
      <w:r w:rsidRPr="004C0DB4">
        <w:rPr>
          <w:rStyle w:val="FontStyle30"/>
          <w:b w:val="0"/>
          <w:bCs/>
          <w:szCs w:val="22"/>
        </w:rPr>
        <w:t xml:space="preserve"> </w:t>
      </w:r>
      <w:r w:rsidR="002D4025" w:rsidRPr="004C0DB4">
        <w:rPr>
          <w:sz w:val="22"/>
          <w:szCs w:val="22"/>
        </w:rPr>
        <w:t>НДС не облагается</w:t>
      </w:r>
      <w:r w:rsidR="0090130D" w:rsidRPr="004C0DB4">
        <w:rPr>
          <w:sz w:val="22"/>
          <w:szCs w:val="22"/>
        </w:rPr>
        <w:t>.</w:t>
      </w:r>
    </w:p>
    <w:p w:rsidR="00A84611" w:rsidRPr="004C0DB4" w:rsidRDefault="00A84611" w:rsidP="0090130D">
      <w:pPr>
        <w:pStyle w:val="Style5"/>
        <w:widowControl/>
        <w:jc w:val="both"/>
        <w:rPr>
          <w:rStyle w:val="FontStyle30"/>
          <w:b w:val="0"/>
          <w:bCs/>
          <w:szCs w:val="22"/>
        </w:rPr>
      </w:pPr>
      <w:r w:rsidRPr="004C0DB4">
        <w:rPr>
          <w:sz w:val="22"/>
          <w:szCs w:val="22"/>
        </w:rPr>
        <w:t xml:space="preserve">2.2   Общее количество </w:t>
      </w:r>
      <w:r w:rsidRPr="004C0DB4">
        <w:rPr>
          <w:spacing w:val="-3"/>
          <w:sz w:val="22"/>
          <w:szCs w:val="22"/>
        </w:rPr>
        <w:t xml:space="preserve">предрейсовых/послерейсовых медицинских осмотров составляет </w:t>
      </w:r>
      <w:r w:rsidR="00B85B93">
        <w:rPr>
          <w:spacing w:val="-3"/>
          <w:sz w:val="22"/>
          <w:szCs w:val="22"/>
        </w:rPr>
        <w:t>________</w:t>
      </w:r>
      <w:r w:rsidR="00B73539" w:rsidRPr="004C0DB4">
        <w:rPr>
          <w:spacing w:val="-3"/>
          <w:sz w:val="22"/>
          <w:szCs w:val="22"/>
        </w:rPr>
        <w:t xml:space="preserve"> (</w:t>
      </w:r>
      <w:r w:rsidR="00B85B93">
        <w:rPr>
          <w:spacing w:val="-3"/>
          <w:sz w:val="22"/>
          <w:szCs w:val="22"/>
        </w:rPr>
        <w:t>______________________________</w:t>
      </w:r>
      <w:r w:rsidR="00B73539" w:rsidRPr="004C0DB4">
        <w:rPr>
          <w:spacing w:val="-3"/>
          <w:sz w:val="22"/>
          <w:szCs w:val="22"/>
        </w:rPr>
        <w:t>)</w:t>
      </w:r>
      <w:r w:rsidRPr="004C0DB4">
        <w:rPr>
          <w:spacing w:val="-3"/>
          <w:sz w:val="22"/>
          <w:szCs w:val="22"/>
        </w:rPr>
        <w:t>.</w:t>
      </w:r>
    </w:p>
    <w:p w:rsidR="008B7838" w:rsidRPr="00B85B93" w:rsidRDefault="00A84611" w:rsidP="00B85B93">
      <w:pPr>
        <w:pStyle w:val="Style5"/>
        <w:widowControl/>
        <w:jc w:val="both"/>
        <w:rPr>
          <w:bCs/>
          <w:sz w:val="22"/>
          <w:szCs w:val="22"/>
        </w:rPr>
      </w:pPr>
      <w:r w:rsidRPr="004C0DB4">
        <w:rPr>
          <w:sz w:val="22"/>
          <w:szCs w:val="22"/>
        </w:rPr>
        <w:t>2.3. Цена по настоящему договору составляет</w:t>
      </w:r>
      <w:r w:rsidR="00B2738B" w:rsidRPr="004C0DB4">
        <w:rPr>
          <w:sz w:val="22"/>
          <w:szCs w:val="22"/>
        </w:rPr>
        <w:t xml:space="preserve"> </w:t>
      </w:r>
      <w:r w:rsidR="00B85B93">
        <w:rPr>
          <w:spacing w:val="-3"/>
          <w:sz w:val="22"/>
          <w:szCs w:val="22"/>
        </w:rPr>
        <w:t>________</w:t>
      </w:r>
      <w:r w:rsidR="00B85B93" w:rsidRPr="004C0DB4">
        <w:rPr>
          <w:spacing w:val="-3"/>
          <w:sz w:val="22"/>
          <w:szCs w:val="22"/>
        </w:rPr>
        <w:t xml:space="preserve"> (</w:t>
      </w:r>
      <w:r w:rsidR="00B85B93">
        <w:rPr>
          <w:spacing w:val="-3"/>
          <w:sz w:val="22"/>
          <w:szCs w:val="22"/>
        </w:rPr>
        <w:t>______________________________</w:t>
      </w:r>
      <w:r w:rsidR="00B85B93" w:rsidRPr="004C0DB4">
        <w:rPr>
          <w:spacing w:val="-3"/>
          <w:sz w:val="22"/>
          <w:szCs w:val="22"/>
        </w:rPr>
        <w:t>)</w:t>
      </w:r>
      <w:r w:rsidR="0028661B" w:rsidRPr="004C0DB4">
        <w:rPr>
          <w:sz w:val="22"/>
          <w:szCs w:val="22"/>
        </w:rPr>
        <w:t>,</w:t>
      </w:r>
      <w:r w:rsidR="00B73539" w:rsidRPr="004C0DB4">
        <w:rPr>
          <w:sz w:val="22"/>
          <w:szCs w:val="22"/>
        </w:rPr>
        <w:t xml:space="preserve"> НДС не облагается</w:t>
      </w:r>
      <w:r w:rsidR="008B7838" w:rsidRPr="004C0DB4">
        <w:rPr>
          <w:sz w:val="22"/>
          <w:szCs w:val="22"/>
        </w:rPr>
        <w:t xml:space="preserve"> в соответствии с пп 2 п 2 ст. 149 НК РФ, и определяется фактическими объемами оказанных услуг.</w:t>
      </w:r>
      <w:r w:rsidR="008B7838" w:rsidRPr="004C0DB4">
        <w:rPr>
          <w:rFonts w:ascii="Franklin Gothic Book" w:hAnsi="Franklin Gothic Book"/>
          <w:sz w:val="22"/>
          <w:szCs w:val="22"/>
        </w:rPr>
        <w:t xml:space="preserve">  </w:t>
      </w:r>
    </w:p>
    <w:p w:rsidR="00A84611" w:rsidRPr="004C0DB4" w:rsidRDefault="00A84611" w:rsidP="0090130D">
      <w:pPr>
        <w:tabs>
          <w:tab w:val="left" w:pos="0"/>
          <w:tab w:val="left" w:pos="2870"/>
        </w:tabs>
        <w:jc w:val="both"/>
        <w:rPr>
          <w:sz w:val="22"/>
          <w:szCs w:val="22"/>
        </w:rPr>
      </w:pPr>
      <w:r w:rsidRPr="004C0DB4">
        <w:rPr>
          <w:sz w:val="22"/>
          <w:szCs w:val="22"/>
        </w:rPr>
        <w:t>2.4. Цена договора включает все расходы, связанные с оказанием услуг, а также расходы на налоги, сборы и иные обязательные платежи, установленные законодательством Российской Федерации.</w:t>
      </w:r>
    </w:p>
    <w:p w:rsidR="0090130D" w:rsidRPr="004C0DB4" w:rsidRDefault="0090130D" w:rsidP="0090130D">
      <w:pPr>
        <w:pStyle w:val="a4"/>
        <w:spacing w:after="0"/>
        <w:jc w:val="both"/>
        <w:rPr>
          <w:spacing w:val="-3"/>
          <w:sz w:val="22"/>
          <w:szCs w:val="22"/>
        </w:rPr>
      </w:pPr>
      <w:r w:rsidRPr="004C0DB4">
        <w:rPr>
          <w:spacing w:val="-4"/>
          <w:sz w:val="22"/>
          <w:szCs w:val="22"/>
        </w:rPr>
        <w:t xml:space="preserve">2.5. </w:t>
      </w:r>
      <w:r w:rsidR="00A84611" w:rsidRPr="004C0DB4">
        <w:rPr>
          <w:sz w:val="22"/>
          <w:szCs w:val="22"/>
        </w:rPr>
        <w:t>Оплата осуществляется Заказчиком в безналичной форме</w:t>
      </w:r>
      <w:r w:rsidRPr="004C0DB4">
        <w:rPr>
          <w:sz w:val="22"/>
          <w:szCs w:val="22"/>
        </w:rPr>
        <w:t>.</w:t>
      </w:r>
      <w:r w:rsidR="00A84611" w:rsidRPr="004C0DB4">
        <w:rPr>
          <w:sz w:val="22"/>
          <w:szCs w:val="22"/>
        </w:rPr>
        <w:t xml:space="preserve"> Моментом  оплаты услуг считается дата списания денежных средств с расчетного счета Заказчика.</w:t>
      </w:r>
      <w:r w:rsidRPr="004C0DB4">
        <w:rPr>
          <w:sz w:val="22"/>
          <w:szCs w:val="22"/>
        </w:rPr>
        <w:t xml:space="preserve"> </w:t>
      </w:r>
      <w:r w:rsidRPr="004C0DB4">
        <w:rPr>
          <w:spacing w:val="-5"/>
          <w:sz w:val="22"/>
          <w:szCs w:val="22"/>
        </w:rPr>
        <w:t xml:space="preserve">При получении   денежных средств на свой расчетный </w:t>
      </w:r>
      <w:r w:rsidRPr="004C0DB4">
        <w:rPr>
          <w:spacing w:val="-3"/>
          <w:sz w:val="22"/>
          <w:szCs w:val="22"/>
        </w:rPr>
        <w:t xml:space="preserve">счет, Исполнитель выдает Заказчику соответствующее количество талонов на прохождение </w:t>
      </w:r>
      <w:r w:rsidRPr="004C0DB4">
        <w:rPr>
          <w:sz w:val="22"/>
          <w:szCs w:val="22"/>
        </w:rPr>
        <w:t>предрейсового</w:t>
      </w:r>
      <w:r w:rsidRPr="004C0DB4">
        <w:rPr>
          <w:spacing w:val="-3"/>
          <w:sz w:val="22"/>
          <w:szCs w:val="22"/>
        </w:rPr>
        <w:t xml:space="preserve">/послерейсового </w:t>
      </w:r>
      <w:r w:rsidRPr="004C0DB4">
        <w:rPr>
          <w:sz w:val="22"/>
          <w:szCs w:val="22"/>
        </w:rPr>
        <w:t>медосмотров.</w:t>
      </w:r>
    </w:p>
    <w:p w:rsidR="0090130D" w:rsidRPr="004C0DB4" w:rsidRDefault="0090130D" w:rsidP="0090130D">
      <w:pPr>
        <w:shd w:val="clear" w:color="auto" w:fill="FFFFFF"/>
        <w:tabs>
          <w:tab w:val="left" w:pos="1080"/>
        </w:tabs>
        <w:ind w:left="36" w:right="7"/>
        <w:jc w:val="both"/>
        <w:rPr>
          <w:sz w:val="22"/>
          <w:szCs w:val="22"/>
        </w:rPr>
      </w:pPr>
      <w:r w:rsidRPr="004C0DB4">
        <w:rPr>
          <w:spacing w:val="-10"/>
          <w:sz w:val="22"/>
          <w:szCs w:val="22"/>
        </w:rPr>
        <w:t>2</w:t>
      </w:r>
      <w:r w:rsidRPr="004C0DB4">
        <w:rPr>
          <w:sz w:val="22"/>
          <w:szCs w:val="22"/>
        </w:rPr>
        <w:t xml:space="preserve">.6. По истечении срока действия договора претензии по выданным заказчику талонам на прохождение медосмотров не  принимаются.  </w:t>
      </w:r>
    </w:p>
    <w:p w:rsidR="0090130D" w:rsidRPr="004C0DB4" w:rsidRDefault="0090130D" w:rsidP="0090130D">
      <w:pPr>
        <w:pStyle w:val="21"/>
        <w:spacing w:line="240" w:lineRule="auto"/>
        <w:jc w:val="both"/>
        <w:rPr>
          <w:bCs/>
          <w:iCs/>
          <w:color w:val="000000"/>
          <w:sz w:val="22"/>
          <w:szCs w:val="22"/>
        </w:rPr>
      </w:pPr>
      <w:r w:rsidRPr="004C0DB4">
        <w:rPr>
          <w:sz w:val="22"/>
          <w:szCs w:val="22"/>
        </w:rPr>
        <w:t xml:space="preserve"> 2.7. </w:t>
      </w:r>
      <w:r w:rsidRPr="004C0DB4">
        <w:rPr>
          <w:bCs/>
          <w:iCs/>
          <w:color w:val="000000"/>
          <w:sz w:val="22"/>
          <w:szCs w:val="22"/>
        </w:rPr>
        <w:t>При оплате суммы договора частями в течение срока действия договора, цены могут быть изменены с момента выхода нового Постановления Правительства Свердловской области, утверждающего новые предельные тарифы   на платные медицинские услуги.  При одномоментной оплате всей суммы, указанной в договоре, тарифы  не могут быть пересмотрены в течение всего  срока действия договора  на весь объем указанной в договоре работы (услуги).</w:t>
      </w:r>
      <w:r w:rsidRPr="004C0DB4">
        <w:rPr>
          <w:sz w:val="22"/>
          <w:szCs w:val="22"/>
        </w:rPr>
        <w:t xml:space="preserve">                                            </w:t>
      </w:r>
    </w:p>
    <w:p w:rsidR="00A84611" w:rsidRPr="004C0DB4" w:rsidRDefault="00A84611" w:rsidP="0090130D">
      <w:pPr>
        <w:pStyle w:val="Style5"/>
        <w:widowControl/>
        <w:jc w:val="center"/>
        <w:rPr>
          <w:rStyle w:val="FontStyle30"/>
          <w:bCs/>
          <w:szCs w:val="22"/>
        </w:rPr>
      </w:pPr>
      <w:r w:rsidRPr="004C0DB4">
        <w:rPr>
          <w:rStyle w:val="FontStyle30"/>
          <w:bCs/>
          <w:szCs w:val="22"/>
        </w:rPr>
        <w:t>3. ОБЯЗАННОСТИ И ПРАВА СТОРОН</w:t>
      </w:r>
    </w:p>
    <w:p w:rsidR="00A84611" w:rsidRPr="004C0DB4" w:rsidRDefault="00A84611" w:rsidP="0090130D">
      <w:pPr>
        <w:pStyle w:val="Style24"/>
        <w:widowControl/>
        <w:spacing w:line="240" w:lineRule="auto"/>
        <w:jc w:val="left"/>
        <w:rPr>
          <w:rStyle w:val="FontStyle31"/>
          <w:b w:val="0"/>
          <w:bCs/>
          <w:i w:val="0"/>
          <w:iCs/>
          <w:szCs w:val="22"/>
        </w:rPr>
      </w:pPr>
      <w:r w:rsidRPr="004C0DB4">
        <w:rPr>
          <w:rStyle w:val="FontStyle31"/>
          <w:b w:val="0"/>
          <w:bCs/>
          <w:i w:val="0"/>
          <w:iCs/>
          <w:szCs w:val="22"/>
        </w:rPr>
        <w:t>3.1.    Исполнитель обязан:</w:t>
      </w:r>
    </w:p>
    <w:p w:rsidR="00A84611" w:rsidRPr="004C0DB4" w:rsidRDefault="00A84611" w:rsidP="00F74F20">
      <w:pPr>
        <w:pStyle w:val="Style13"/>
        <w:widowControl/>
        <w:tabs>
          <w:tab w:val="left" w:pos="284"/>
        </w:tabs>
        <w:spacing w:line="240" w:lineRule="auto"/>
        <w:ind w:firstLine="0"/>
        <w:rPr>
          <w:rStyle w:val="FontStyle34"/>
          <w:szCs w:val="22"/>
        </w:rPr>
      </w:pPr>
      <w:r w:rsidRPr="004C0DB4">
        <w:rPr>
          <w:rStyle w:val="FontStyle34"/>
          <w:szCs w:val="22"/>
        </w:rPr>
        <w:t>3.1.1.</w:t>
      </w:r>
      <w:r w:rsidRPr="004C0DB4">
        <w:rPr>
          <w:rStyle w:val="FontStyle34"/>
          <w:szCs w:val="22"/>
        </w:rPr>
        <w:tab/>
        <w:t>проводить предрейсовый/послерейсовый медицинский осмотр водителей транспортных средств Заказчика с целью выявления лиц, которые по медицинским показаниям не могут быть допущены к управлению автомобилем;</w:t>
      </w:r>
    </w:p>
    <w:p w:rsidR="00A84611" w:rsidRPr="004C0DB4" w:rsidRDefault="00A84611" w:rsidP="00F74F20">
      <w:pPr>
        <w:pStyle w:val="Style13"/>
        <w:widowControl/>
        <w:numPr>
          <w:ilvl w:val="2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Style w:val="FontStyle34"/>
          <w:szCs w:val="22"/>
        </w:rPr>
      </w:pPr>
      <w:r w:rsidRPr="004C0DB4">
        <w:rPr>
          <w:rStyle w:val="FontStyle34"/>
          <w:szCs w:val="22"/>
        </w:rPr>
        <w:t>вести журнал регистрации медицинских осмотров;</w:t>
      </w:r>
    </w:p>
    <w:p w:rsidR="00A84611" w:rsidRPr="004C0DB4" w:rsidRDefault="00A84611" w:rsidP="00F74F20">
      <w:pPr>
        <w:pStyle w:val="Style13"/>
        <w:widowControl/>
        <w:tabs>
          <w:tab w:val="left" w:pos="284"/>
        </w:tabs>
        <w:spacing w:line="240" w:lineRule="auto"/>
        <w:ind w:firstLine="0"/>
        <w:jc w:val="left"/>
        <w:rPr>
          <w:rStyle w:val="FontStyle34"/>
          <w:szCs w:val="22"/>
        </w:rPr>
      </w:pPr>
      <w:r w:rsidRPr="004C0DB4">
        <w:rPr>
          <w:rStyle w:val="FontStyle34"/>
          <w:szCs w:val="22"/>
        </w:rPr>
        <w:t>3.1.3. при предрейсовом медицинском осмотре проводить:</w:t>
      </w:r>
    </w:p>
    <w:p w:rsidR="00A84611" w:rsidRPr="004C0DB4" w:rsidRDefault="00A84611" w:rsidP="00F74F20">
      <w:pPr>
        <w:pStyle w:val="Style13"/>
        <w:widowControl/>
        <w:tabs>
          <w:tab w:val="left" w:pos="284"/>
          <w:tab w:val="left" w:pos="1001"/>
        </w:tabs>
        <w:spacing w:line="240" w:lineRule="auto"/>
        <w:ind w:firstLine="0"/>
        <w:jc w:val="left"/>
        <w:rPr>
          <w:rStyle w:val="FontStyle34"/>
          <w:szCs w:val="22"/>
        </w:rPr>
      </w:pPr>
      <w:r w:rsidRPr="004C0DB4">
        <w:rPr>
          <w:rStyle w:val="FontStyle34"/>
          <w:szCs w:val="22"/>
        </w:rPr>
        <w:t>а)</w:t>
      </w:r>
      <w:r w:rsidRPr="004C0DB4">
        <w:rPr>
          <w:rStyle w:val="FontStyle34"/>
          <w:szCs w:val="22"/>
        </w:rPr>
        <w:tab/>
        <w:t>сбор анамнеза;</w:t>
      </w:r>
    </w:p>
    <w:p w:rsidR="00A84611" w:rsidRPr="004C0DB4" w:rsidRDefault="00A84611" w:rsidP="00F74F20">
      <w:pPr>
        <w:pStyle w:val="Style13"/>
        <w:widowControl/>
        <w:tabs>
          <w:tab w:val="left" w:pos="284"/>
          <w:tab w:val="left" w:pos="1001"/>
        </w:tabs>
        <w:spacing w:line="240" w:lineRule="auto"/>
        <w:ind w:firstLine="0"/>
        <w:jc w:val="left"/>
        <w:rPr>
          <w:rStyle w:val="FontStyle34"/>
          <w:szCs w:val="22"/>
        </w:rPr>
      </w:pPr>
      <w:r w:rsidRPr="004C0DB4">
        <w:rPr>
          <w:rStyle w:val="FontStyle34"/>
          <w:szCs w:val="22"/>
        </w:rPr>
        <w:t>б)</w:t>
      </w:r>
      <w:r w:rsidRPr="004C0DB4">
        <w:rPr>
          <w:rStyle w:val="FontStyle34"/>
          <w:szCs w:val="22"/>
        </w:rPr>
        <w:tab/>
        <w:t>определение артериального давления и пульса;</w:t>
      </w:r>
    </w:p>
    <w:p w:rsidR="00A84611" w:rsidRPr="004C0DB4" w:rsidRDefault="00A84611" w:rsidP="00F74F20">
      <w:pPr>
        <w:pStyle w:val="Style13"/>
        <w:widowControl/>
        <w:tabs>
          <w:tab w:val="left" w:pos="284"/>
          <w:tab w:val="left" w:pos="979"/>
        </w:tabs>
        <w:spacing w:line="240" w:lineRule="auto"/>
        <w:ind w:firstLine="0"/>
        <w:rPr>
          <w:rStyle w:val="FontStyle34"/>
          <w:szCs w:val="22"/>
        </w:rPr>
      </w:pPr>
      <w:r w:rsidRPr="004C0DB4">
        <w:rPr>
          <w:rStyle w:val="FontStyle34"/>
          <w:szCs w:val="22"/>
        </w:rPr>
        <w:t>в)</w:t>
      </w:r>
      <w:r w:rsidRPr="004C0DB4">
        <w:rPr>
          <w:rStyle w:val="FontStyle34"/>
          <w:szCs w:val="22"/>
        </w:rPr>
        <w:tab/>
        <w:t>определение наличия алкоголя и других психотропных веществ в выдыхаемом</w:t>
      </w:r>
      <w:r w:rsidRPr="004C0DB4">
        <w:rPr>
          <w:rStyle w:val="FontStyle34"/>
          <w:szCs w:val="22"/>
        </w:rPr>
        <w:br/>
        <w:t>воздухе или биологических субстратах одним из официально признанных методов;</w:t>
      </w:r>
    </w:p>
    <w:p w:rsidR="00A84611" w:rsidRPr="004C0DB4" w:rsidRDefault="00A84611" w:rsidP="00F74F20">
      <w:pPr>
        <w:pStyle w:val="Style13"/>
        <w:widowControl/>
        <w:tabs>
          <w:tab w:val="left" w:pos="284"/>
          <w:tab w:val="left" w:pos="1130"/>
        </w:tabs>
        <w:spacing w:line="240" w:lineRule="auto"/>
        <w:ind w:firstLine="0"/>
        <w:rPr>
          <w:rStyle w:val="FontStyle34"/>
          <w:szCs w:val="22"/>
        </w:rPr>
      </w:pPr>
      <w:r w:rsidRPr="004C0DB4">
        <w:rPr>
          <w:rStyle w:val="FontStyle34"/>
          <w:szCs w:val="22"/>
        </w:rPr>
        <w:t>г)</w:t>
      </w:r>
      <w:r w:rsidRPr="004C0DB4">
        <w:rPr>
          <w:rStyle w:val="FontStyle34"/>
          <w:szCs w:val="22"/>
        </w:rPr>
        <w:tab/>
        <w:t>при наличии показаний – любые другие разрешенные медицинские</w:t>
      </w:r>
      <w:r w:rsidRPr="004C0DB4">
        <w:rPr>
          <w:rStyle w:val="FontStyle34"/>
          <w:szCs w:val="22"/>
        </w:rPr>
        <w:br/>
        <w:t>исследования, необходимые для решения вопроса о допуске к работе.</w:t>
      </w:r>
    </w:p>
    <w:p w:rsidR="00A84611" w:rsidRPr="004C0DB4" w:rsidRDefault="00A84611" w:rsidP="00F74F20">
      <w:pPr>
        <w:pStyle w:val="Style13"/>
        <w:widowControl/>
        <w:tabs>
          <w:tab w:val="left" w:pos="284"/>
        </w:tabs>
        <w:spacing w:line="240" w:lineRule="auto"/>
        <w:ind w:firstLine="0"/>
        <w:rPr>
          <w:rStyle w:val="FontStyle34"/>
          <w:szCs w:val="22"/>
        </w:rPr>
      </w:pPr>
      <w:r w:rsidRPr="004C0DB4">
        <w:rPr>
          <w:rStyle w:val="FontStyle34"/>
          <w:szCs w:val="22"/>
        </w:rPr>
        <w:lastRenderedPageBreak/>
        <w:t>3.1.4. для включенных в группу риска водителей, больных гипертонической болезнью, определять индивидуальные нормы артериального давления по результатам замеров не менее чем 10 (Десяти) предрейсовых медицинских осмотров;</w:t>
      </w:r>
    </w:p>
    <w:p w:rsidR="00A84611" w:rsidRPr="004C0DB4" w:rsidRDefault="00A84611" w:rsidP="00F74F20">
      <w:pPr>
        <w:pStyle w:val="Style13"/>
        <w:widowControl/>
        <w:tabs>
          <w:tab w:val="left" w:pos="284"/>
          <w:tab w:val="left" w:pos="1433"/>
        </w:tabs>
        <w:spacing w:line="240" w:lineRule="auto"/>
        <w:ind w:firstLine="0"/>
        <w:rPr>
          <w:rStyle w:val="FontStyle34"/>
          <w:szCs w:val="22"/>
        </w:rPr>
      </w:pPr>
      <w:r w:rsidRPr="004C0DB4">
        <w:rPr>
          <w:rStyle w:val="FontStyle34"/>
          <w:szCs w:val="22"/>
        </w:rPr>
        <w:t>3.1.5. при решении вопроса о возможности допуска водителя к управлению автомобилем, учитывать принадлежность водителя к одной из групп риска, возраст, стаж работы в профессии, условия работы и характер производственных факторов;</w:t>
      </w:r>
    </w:p>
    <w:p w:rsidR="00A84611" w:rsidRPr="004C0DB4" w:rsidRDefault="00A84611" w:rsidP="00F74F20">
      <w:pPr>
        <w:pStyle w:val="Style13"/>
        <w:widowControl/>
        <w:tabs>
          <w:tab w:val="left" w:pos="284"/>
        </w:tabs>
        <w:spacing w:line="240" w:lineRule="auto"/>
        <w:ind w:firstLine="0"/>
        <w:jc w:val="left"/>
        <w:rPr>
          <w:rStyle w:val="FontStyle34"/>
          <w:szCs w:val="22"/>
        </w:rPr>
      </w:pPr>
      <w:r w:rsidRPr="004C0DB4">
        <w:rPr>
          <w:rStyle w:val="FontStyle34"/>
          <w:szCs w:val="22"/>
        </w:rPr>
        <w:t>3.1.6.</w:t>
      </w:r>
      <w:r w:rsidRPr="004C0DB4">
        <w:rPr>
          <w:rStyle w:val="FontStyle34"/>
          <w:szCs w:val="22"/>
        </w:rPr>
        <w:tab/>
        <w:t>не допускать водителей к управлению автомобилем в следующих случаях:</w:t>
      </w:r>
    </w:p>
    <w:p w:rsidR="00A84611" w:rsidRPr="004C0DB4" w:rsidRDefault="00A84611" w:rsidP="00F74F20">
      <w:pPr>
        <w:pStyle w:val="Style13"/>
        <w:widowControl/>
        <w:tabs>
          <w:tab w:val="left" w:pos="284"/>
          <w:tab w:val="left" w:pos="972"/>
        </w:tabs>
        <w:spacing w:line="240" w:lineRule="auto"/>
        <w:ind w:firstLine="0"/>
        <w:jc w:val="left"/>
        <w:rPr>
          <w:rStyle w:val="FontStyle34"/>
          <w:szCs w:val="22"/>
        </w:rPr>
      </w:pPr>
      <w:r w:rsidRPr="004C0DB4">
        <w:rPr>
          <w:rStyle w:val="FontStyle34"/>
          <w:szCs w:val="22"/>
        </w:rPr>
        <w:t>а)</w:t>
      </w:r>
      <w:r w:rsidRPr="004C0DB4">
        <w:rPr>
          <w:rStyle w:val="FontStyle34"/>
          <w:szCs w:val="22"/>
        </w:rPr>
        <w:tab/>
        <w:t>при выявлении признаков временной нетрудоспособности;</w:t>
      </w:r>
    </w:p>
    <w:p w:rsidR="00A84611" w:rsidRPr="004C0DB4" w:rsidRDefault="00A84611" w:rsidP="00F74F20">
      <w:pPr>
        <w:pStyle w:val="Style13"/>
        <w:widowControl/>
        <w:tabs>
          <w:tab w:val="left" w:pos="284"/>
          <w:tab w:val="left" w:pos="965"/>
        </w:tabs>
        <w:spacing w:line="240" w:lineRule="auto"/>
        <w:ind w:firstLine="0"/>
        <w:rPr>
          <w:rStyle w:val="FontStyle34"/>
          <w:szCs w:val="22"/>
        </w:rPr>
      </w:pPr>
      <w:r w:rsidRPr="004C0DB4">
        <w:rPr>
          <w:rStyle w:val="FontStyle34"/>
          <w:szCs w:val="22"/>
        </w:rPr>
        <w:t>б)</w:t>
      </w:r>
      <w:r w:rsidRPr="004C0DB4">
        <w:rPr>
          <w:rStyle w:val="FontStyle34"/>
          <w:szCs w:val="22"/>
        </w:rPr>
        <w:tab/>
        <w:t>при положительной пробе на алкоголь, на другие психотропные вещества и</w:t>
      </w:r>
      <w:r w:rsidRPr="004C0DB4">
        <w:rPr>
          <w:rStyle w:val="FontStyle34"/>
          <w:szCs w:val="22"/>
        </w:rPr>
        <w:br/>
        <w:t>наркотики в выдыхаемом воздухе или биологических субстратах;</w:t>
      </w:r>
    </w:p>
    <w:p w:rsidR="00A84611" w:rsidRPr="004C0DB4" w:rsidRDefault="00A84611" w:rsidP="00F74F20">
      <w:pPr>
        <w:pStyle w:val="Style13"/>
        <w:widowControl/>
        <w:tabs>
          <w:tab w:val="left" w:pos="284"/>
          <w:tab w:val="left" w:pos="972"/>
        </w:tabs>
        <w:spacing w:line="240" w:lineRule="auto"/>
        <w:ind w:firstLine="0"/>
        <w:jc w:val="left"/>
        <w:rPr>
          <w:rStyle w:val="FontStyle34"/>
          <w:szCs w:val="22"/>
        </w:rPr>
      </w:pPr>
      <w:r w:rsidRPr="004C0DB4">
        <w:rPr>
          <w:rStyle w:val="FontStyle34"/>
          <w:szCs w:val="22"/>
        </w:rPr>
        <w:t>в)</w:t>
      </w:r>
      <w:r w:rsidRPr="004C0DB4">
        <w:rPr>
          <w:rStyle w:val="FontStyle34"/>
          <w:szCs w:val="22"/>
        </w:rPr>
        <w:tab/>
        <w:t>при выявлении признаков воздействия наркотических веществ;</w:t>
      </w:r>
    </w:p>
    <w:p w:rsidR="00A84611" w:rsidRPr="004C0DB4" w:rsidRDefault="00A84611" w:rsidP="00F74F20">
      <w:pPr>
        <w:pStyle w:val="Style13"/>
        <w:widowControl/>
        <w:tabs>
          <w:tab w:val="left" w:pos="284"/>
        </w:tabs>
        <w:spacing w:line="240" w:lineRule="auto"/>
        <w:ind w:firstLine="0"/>
        <w:rPr>
          <w:rStyle w:val="FontStyle34"/>
          <w:szCs w:val="22"/>
        </w:rPr>
      </w:pPr>
      <w:r w:rsidRPr="004C0DB4">
        <w:rPr>
          <w:rStyle w:val="FontStyle34"/>
          <w:szCs w:val="22"/>
        </w:rPr>
        <w:t>3.1.7.</w:t>
      </w:r>
      <w:r w:rsidRPr="004C0DB4">
        <w:rPr>
          <w:rStyle w:val="FontStyle34"/>
          <w:szCs w:val="22"/>
        </w:rPr>
        <w:tab/>
        <w:t>при допуске к рейсу на путевых листах проставлять штамп «прошел</w:t>
      </w:r>
      <w:r w:rsidRPr="004C0DB4">
        <w:rPr>
          <w:rStyle w:val="FontStyle34"/>
          <w:szCs w:val="22"/>
        </w:rPr>
        <w:br/>
        <w:t>предрейсовый медицинский осмотр»</w:t>
      </w:r>
      <w:r w:rsidR="002D3C6A" w:rsidRPr="004C0DB4">
        <w:rPr>
          <w:rStyle w:val="FontStyle34"/>
          <w:szCs w:val="22"/>
        </w:rPr>
        <w:t>, дату, время</w:t>
      </w:r>
      <w:r w:rsidRPr="004C0DB4">
        <w:rPr>
          <w:rStyle w:val="FontStyle34"/>
          <w:szCs w:val="22"/>
        </w:rPr>
        <w:t xml:space="preserve"> и подпись медицинского работника, проводившего осмотр;</w:t>
      </w:r>
    </w:p>
    <w:p w:rsidR="00A84611" w:rsidRPr="004C0DB4" w:rsidRDefault="00A84611" w:rsidP="00F74F20">
      <w:pPr>
        <w:pStyle w:val="Style13"/>
        <w:widowControl/>
        <w:tabs>
          <w:tab w:val="left" w:pos="284"/>
        </w:tabs>
        <w:spacing w:line="240" w:lineRule="auto"/>
        <w:ind w:firstLine="0"/>
        <w:rPr>
          <w:rStyle w:val="FontStyle34"/>
          <w:szCs w:val="22"/>
        </w:rPr>
      </w:pPr>
      <w:r w:rsidRPr="004C0DB4">
        <w:rPr>
          <w:rStyle w:val="FontStyle34"/>
          <w:szCs w:val="22"/>
        </w:rPr>
        <w:t>3.1.8.</w:t>
      </w:r>
      <w:r w:rsidRPr="004C0DB4">
        <w:rPr>
          <w:rStyle w:val="FontStyle34"/>
          <w:szCs w:val="22"/>
        </w:rPr>
        <w:tab/>
        <w:t xml:space="preserve">по результатам предрейсового медицинского осмотра вести полицевой учет </w:t>
      </w:r>
      <w:r w:rsidR="00D7171F" w:rsidRPr="004C0DB4">
        <w:rPr>
          <w:rStyle w:val="FontStyle34"/>
          <w:szCs w:val="22"/>
        </w:rPr>
        <w:t>отстраненных от работы</w:t>
      </w:r>
      <w:r w:rsidRPr="004C0DB4">
        <w:rPr>
          <w:rStyle w:val="FontStyle34"/>
          <w:szCs w:val="22"/>
        </w:rPr>
        <w:t xml:space="preserve"> водителей, для чего использовать бланки карт амбулаторного больного (форма 25). В карту заносить результаты освидетельствования (анамнез, объективные данные осмотра, причина отстранения);</w:t>
      </w:r>
    </w:p>
    <w:p w:rsidR="00A84611" w:rsidRPr="004C0DB4" w:rsidRDefault="00A84611" w:rsidP="00F74F20">
      <w:pPr>
        <w:pStyle w:val="Style17"/>
        <w:widowControl/>
        <w:tabs>
          <w:tab w:val="left" w:pos="284"/>
        </w:tabs>
        <w:spacing w:line="240" w:lineRule="auto"/>
        <w:ind w:firstLine="0"/>
        <w:rPr>
          <w:rStyle w:val="FontStyle34"/>
          <w:szCs w:val="22"/>
        </w:rPr>
      </w:pPr>
      <w:r w:rsidRPr="004C0DB4">
        <w:rPr>
          <w:rStyle w:val="FontStyle34"/>
          <w:szCs w:val="22"/>
        </w:rPr>
        <w:t>Условия, изложенные в настоящем пункте</w:t>
      </w:r>
      <w:r w:rsidR="003B6E19" w:rsidRPr="004C0DB4">
        <w:rPr>
          <w:rStyle w:val="FontStyle34"/>
          <w:szCs w:val="22"/>
        </w:rPr>
        <w:t>,</w:t>
      </w:r>
      <w:r w:rsidRPr="004C0DB4">
        <w:rPr>
          <w:rStyle w:val="FontStyle34"/>
          <w:szCs w:val="22"/>
        </w:rPr>
        <w:t xml:space="preserve"> являются существенными.</w:t>
      </w:r>
    </w:p>
    <w:p w:rsidR="00A84611" w:rsidRPr="004C0DB4" w:rsidRDefault="00A84611" w:rsidP="00F74F20">
      <w:pPr>
        <w:pStyle w:val="Style24"/>
        <w:widowControl/>
        <w:tabs>
          <w:tab w:val="left" w:pos="284"/>
        </w:tabs>
        <w:spacing w:line="240" w:lineRule="auto"/>
        <w:jc w:val="left"/>
        <w:rPr>
          <w:rStyle w:val="FontStyle31"/>
          <w:b w:val="0"/>
          <w:bCs/>
          <w:iCs/>
          <w:szCs w:val="22"/>
        </w:rPr>
      </w:pPr>
      <w:r w:rsidRPr="004C0DB4">
        <w:rPr>
          <w:rStyle w:val="FontStyle34"/>
          <w:szCs w:val="22"/>
        </w:rPr>
        <w:t>3.2.</w:t>
      </w:r>
      <w:r w:rsidRPr="004C0DB4">
        <w:rPr>
          <w:rStyle w:val="FontStyle34"/>
          <w:b/>
          <w:szCs w:val="22"/>
        </w:rPr>
        <w:t xml:space="preserve">    </w:t>
      </w:r>
      <w:r w:rsidRPr="004C0DB4">
        <w:rPr>
          <w:rStyle w:val="FontStyle31"/>
          <w:b w:val="0"/>
          <w:bCs/>
          <w:i w:val="0"/>
          <w:iCs/>
          <w:szCs w:val="22"/>
        </w:rPr>
        <w:t>Заказчик обязан:</w:t>
      </w:r>
    </w:p>
    <w:p w:rsidR="00A84611" w:rsidRPr="004C0DB4" w:rsidRDefault="00A84611" w:rsidP="00F74F20">
      <w:pPr>
        <w:pStyle w:val="Style13"/>
        <w:widowControl/>
        <w:tabs>
          <w:tab w:val="left" w:pos="284"/>
          <w:tab w:val="left" w:pos="1469"/>
        </w:tabs>
        <w:spacing w:line="240" w:lineRule="auto"/>
        <w:ind w:firstLine="0"/>
        <w:rPr>
          <w:rStyle w:val="FontStyle34"/>
          <w:szCs w:val="22"/>
        </w:rPr>
      </w:pPr>
      <w:r w:rsidRPr="004C0DB4">
        <w:rPr>
          <w:rStyle w:val="FontStyle34"/>
          <w:szCs w:val="22"/>
        </w:rPr>
        <w:t>3.2.1. оплатить оказанные услуги в соответствии с условиями настоящего договора.</w:t>
      </w:r>
    </w:p>
    <w:p w:rsidR="00A84611" w:rsidRPr="004C0DB4" w:rsidRDefault="00A84611" w:rsidP="00F74F20">
      <w:pPr>
        <w:pStyle w:val="Style13"/>
        <w:tabs>
          <w:tab w:val="left" w:pos="284"/>
          <w:tab w:val="left" w:pos="1469"/>
        </w:tabs>
        <w:spacing w:line="240" w:lineRule="auto"/>
        <w:ind w:firstLine="0"/>
        <w:rPr>
          <w:rStyle w:val="FontStyle34"/>
          <w:szCs w:val="22"/>
        </w:rPr>
      </w:pPr>
      <w:r w:rsidRPr="004C0DB4">
        <w:rPr>
          <w:rStyle w:val="FontStyle34"/>
          <w:szCs w:val="22"/>
        </w:rPr>
        <w:t xml:space="preserve">3.2.2. ознакомить водителей, направленных для прохождения обязательных предрейсовых (послерейсовых) медицинских осмотров, с условиями оказания услуг по настоящему договору и порядком работы Исполнителя. </w:t>
      </w:r>
    </w:p>
    <w:p w:rsidR="00A84611" w:rsidRPr="004C0DB4" w:rsidRDefault="00A84611" w:rsidP="00F74F20">
      <w:pPr>
        <w:pStyle w:val="Style13"/>
        <w:tabs>
          <w:tab w:val="left" w:pos="284"/>
          <w:tab w:val="left" w:pos="1469"/>
        </w:tabs>
        <w:spacing w:line="240" w:lineRule="auto"/>
        <w:ind w:firstLine="0"/>
        <w:rPr>
          <w:rStyle w:val="FontStyle34"/>
          <w:szCs w:val="22"/>
        </w:rPr>
      </w:pPr>
      <w:r w:rsidRPr="004C0DB4">
        <w:rPr>
          <w:rStyle w:val="FontStyle34"/>
          <w:szCs w:val="22"/>
        </w:rPr>
        <w:t>3.2.3. предоставлять Исполнителю список лиц, подлежащих обязательным предрейсовым (послерейсовым) медицинским осмотрам, в течение 3 (трех) рабочих дней с даты подписания настоящего договора по факсимильной, электронной связи, по почте или через курьерскую службу.</w:t>
      </w:r>
    </w:p>
    <w:p w:rsidR="00B200FA" w:rsidRPr="004C0DB4" w:rsidRDefault="00A84611" w:rsidP="00F74F20">
      <w:pPr>
        <w:pStyle w:val="Style13"/>
        <w:widowControl/>
        <w:tabs>
          <w:tab w:val="left" w:pos="284"/>
          <w:tab w:val="left" w:pos="1469"/>
        </w:tabs>
        <w:spacing w:line="240" w:lineRule="auto"/>
        <w:ind w:firstLine="0"/>
        <w:rPr>
          <w:rStyle w:val="FontStyle30"/>
          <w:bCs/>
          <w:szCs w:val="22"/>
        </w:rPr>
      </w:pPr>
      <w:r w:rsidRPr="004C0DB4">
        <w:rPr>
          <w:rStyle w:val="FontStyle34"/>
          <w:szCs w:val="22"/>
        </w:rPr>
        <w:t>3.2.4. обеспечивать явку водителей автотранспортных средств с наличием путевых листов к м</w:t>
      </w:r>
      <w:r w:rsidR="002D3C6A" w:rsidRPr="004C0DB4">
        <w:rPr>
          <w:rStyle w:val="FontStyle34"/>
          <w:szCs w:val="22"/>
        </w:rPr>
        <w:t>есту оказания медицинских услуг</w:t>
      </w:r>
      <w:r w:rsidR="00DC1DE9">
        <w:rPr>
          <w:rStyle w:val="FontStyle34"/>
          <w:szCs w:val="22"/>
        </w:rPr>
        <w:t>.</w:t>
      </w:r>
    </w:p>
    <w:p w:rsidR="004C0DB4" w:rsidRDefault="004C0DB4" w:rsidP="0090130D">
      <w:pPr>
        <w:pStyle w:val="Style5"/>
        <w:widowControl/>
        <w:jc w:val="center"/>
        <w:rPr>
          <w:rStyle w:val="FontStyle30"/>
          <w:bCs/>
          <w:szCs w:val="22"/>
        </w:rPr>
      </w:pPr>
    </w:p>
    <w:p w:rsidR="00A84611" w:rsidRPr="004C0DB4" w:rsidRDefault="00A84611" w:rsidP="0090130D">
      <w:pPr>
        <w:pStyle w:val="Style5"/>
        <w:widowControl/>
        <w:jc w:val="center"/>
        <w:rPr>
          <w:rStyle w:val="FontStyle30"/>
          <w:bCs/>
          <w:szCs w:val="22"/>
        </w:rPr>
      </w:pPr>
      <w:r w:rsidRPr="004C0DB4">
        <w:rPr>
          <w:rStyle w:val="FontStyle30"/>
          <w:bCs/>
          <w:szCs w:val="22"/>
        </w:rPr>
        <w:t>4. ПОРЯДОК СДАЧИ-ПРИЕМКИ ОКАЗАННЫХ УСЛУГ</w:t>
      </w:r>
    </w:p>
    <w:p w:rsidR="00A84611" w:rsidRPr="004C0DB4" w:rsidRDefault="00A84611" w:rsidP="0090130D">
      <w:pPr>
        <w:pStyle w:val="Style13"/>
        <w:widowControl/>
        <w:tabs>
          <w:tab w:val="left" w:pos="1390"/>
        </w:tabs>
        <w:spacing w:line="240" w:lineRule="auto"/>
        <w:ind w:firstLine="0"/>
        <w:rPr>
          <w:rStyle w:val="FontStyle34"/>
          <w:szCs w:val="22"/>
        </w:rPr>
      </w:pPr>
      <w:r w:rsidRPr="004C0DB4">
        <w:rPr>
          <w:rStyle w:val="FontStyle34"/>
          <w:szCs w:val="22"/>
        </w:rPr>
        <w:t xml:space="preserve">4.1. По завершении оказания услуг Исполнитель направляет в адрес Заказчика два экземпляра акта </w:t>
      </w:r>
      <w:r w:rsidR="002D3C6A" w:rsidRPr="004C0DB4">
        <w:rPr>
          <w:rStyle w:val="FontStyle34"/>
          <w:szCs w:val="22"/>
        </w:rPr>
        <w:t xml:space="preserve">об </w:t>
      </w:r>
      <w:r w:rsidR="0028661B" w:rsidRPr="004C0DB4">
        <w:rPr>
          <w:rStyle w:val="FontStyle34"/>
          <w:szCs w:val="22"/>
        </w:rPr>
        <w:t>оказании</w:t>
      </w:r>
      <w:r w:rsidRPr="004C0DB4">
        <w:rPr>
          <w:rStyle w:val="FontStyle34"/>
          <w:szCs w:val="22"/>
        </w:rPr>
        <w:t xml:space="preserve"> услуг, а также счет.</w:t>
      </w:r>
    </w:p>
    <w:p w:rsidR="00B200FA" w:rsidRPr="004C0DB4" w:rsidRDefault="00A84611" w:rsidP="0090130D">
      <w:pPr>
        <w:pStyle w:val="Style13"/>
        <w:widowControl/>
        <w:tabs>
          <w:tab w:val="left" w:pos="1390"/>
        </w:tabs>
        <w:spacing w:line="240" w:lineRule="auto"/>
        <w:ind w:firstLine="0"/>
        <w:rPr>
          <w:rStyle w:val="FontStyle27"/>
          <w:rFonts w:ascii="Times New Roman" w:hAnsi="Times New Roman"/>
          <w:bCs/>
          <w:sz w:val="22"/>
          <w:szCs w:val="22"/>
        </w:rPr>
      </w:pPr>
      <w:r w:rsidRPr="004C0DB4">
        <w:rPr>
          <w:rStyle w:val="FontStyle34"/>
          <w:szCs w:val="22"/>
        </w:rPr>
        <w:t xml:space="preserve">4.2. Заказчик обязан в пятидневный срок со дня получения актов </w:t>
      </w:r>
      <w:r w:rsidR="002D3C6A" w:rsidRPr="004C0DB4">
        <w:rPr>
          <w:rStyle w:val="FontStyle34"/>
          <w:szCs w:val="22"/>
        </w:rPr>
        <w:t>об оказании услуг</w:t>
      </w:r>
      <w:r w:rsidRPr="004C0DB4">
        <w:rPr>
          <w:rStyle w:val="FontStyle34"/>
          <w:szCs w:val="22"/>
        </w:rPr>
        <w:t xml:space="preserve"> подписать их и направить Исполнителю второй экземпляр или мотивированный отказ в приемке услуг.</w:t>
      </w:r>
    </w:p>
    <w:p w:rsidR="004C0DB4" w:rsidRDefault="004C0DB4" w:rsidP="0090130D">
      <w:pPr>
        <w:pStyle w:val="Style5"/>
        <w:widowControl/>
        <w:jc w:val="center"/>
        <w:rPr>
          <w:rStyle w:val="FontStyle27"/>
          <w:rFonts w:ascii="Times New Roman" w:hAnsi="Times New Roman"/>
          <w:bCs/>
          <w:sz w:val="22"/>
          <w:szCs w:val="22"/>
        </w:rPr>
      </w:pPr>
    </w:p>
    <w:p w:rsidR="00A84611" w:rsidRPr="004C0DB4" w:rsidRDefault="00A84611" w:rsidP="0090130D">
      <w:pPr>
        <w:pStyle w:val="Style5"/>
        <w:widowControl/>
        <w:jc w:val="center"/>
        <w:rPr>
          <w:rStyle w:val="FontStyle30"/>
          <w:bCs/>
          <w:szCs w:val="22"/>
        </w:rPr>
      </w:pPr>
      <w:r w:rsidRPr="004C0DB4">
        <w:rPr>
          <w:rStyle w:val="FontStyle27"/>
          <w:rFonts w:ascii="Times New Roman" w:hAnsi="Times New Roman"/>
          <w:bCs/>
          <w:sz w:val="22"/>
          <w:szCs w:val="22"/>
        </w:rPr>
        <w:t xml:space="preserve">5. </w:t>
      </w:r>
      <w:r w:rsidRPr="004C0DB4">
        <w:rPr>
          <w:rStyle w:val="FontStyle30"/>
          <w:bCs/>
          <w:szCs w:val="22"/>
        </w:rPr>
        <w:t>ГАРАНТИИ КАЧЕСТВА</w:t>
      </w:r>
    </w:p>
    <w:p w:rsidR="00A84611" w:rsidRPr="004C0DB4" w:rsidRDefault="00A84611" w:rsidP="0090130D">
      <w:pPr>
        <w:tabs>
          <w:tab w:val="left" w:pos="0"/>
          <w:tab w:val="left" w:pos="2870"/>
        </w:tabs>
        <w:jc w:val="both"/>
        <w:rPr>
          <w:sz w:val="22"/>
          <w:szCs w:val="22"/>
        </w:rPr>
      </w:pPr>
      <w:r w:rsidRPr="004C0DB4">
        <w:rPr>
          <w:rStyle w:val="FontStyle34"/>
          <w:szCs w:val="22"/>
        </w:rPr>
        <w:t xml:space="preserve">5.1. </w:t>
      </w:r>
      <w:r w:rsidRPr="004C0DB4">
        <w:rPr>
          <w:sz w:val="22"/>
          <w:szCs w:val="22"/>
        </w:rPr>
        <w:t>Исполнитель гарантирует, что услуги оказываются специалистами, имеющими удостоверение о повышении квалификации, а медицинское учреждение имеет лицензию Федеральной службы по надзору в сфере здравоохранения на осуществление медицинской деятельности (вид деятельности: предрейсовый/послерейсовый медицинский осмотр).</w:t>
      </w:r>
    </w:p>
    <w:p w:rsidR="004C0DB4" w:rsidRDefault="004C0DB4" w:rsidP="0090130D">
      <w:pPr>
        <w:pStyle w:val="Style5"/>
        <w:widowControl/>
        <w:jc w:val="center"/>
        <w:rPr>
          <w:rStyle w:val="FontStyle30"/>
          <w:bCs/>
          <w:szCs w:val="22"/>
        </w:rPr>
      </w:pPr>
    </w:p>
    <w:p w:rsidR="00A84611" w:rsidRPr="004C0DB4" w:rsidRDefault="00A84611" w:rsidP="0090130D">
      <w:pPr>
        <w:pStyle w:val="Style5"/>
        <w:widowControl/>
        <w:jc w:val="center"/>
        <w:rPr>
          <w:rStyle w:val="FontStyle30"/>
          <w:bCs/>
          <w:szCs w:val="22"/>
        </w:rPr>
      </w:pPr>
      <w:r w:rsidRPr="004C0DB4">
        <w:rPr>
          <w:rStyle w:val="FontStyle30"/>
          <w:bCs/>
          <w:szCs w:val="22"/>
        </w:rPr>
        <w:t>6. ОТВЕТСТВЕННОСТЬ СТОРОН</w:t>
      </w:r>
    </w:p>
    <w:p w:rsidR="008B7838" w:rsidRPr="004C0DB4" w:rsidRDefault="00A84611" w:rsidP="008B7838">
      <w:pPr>
        <w:pStyle w:val="Style13"/>
        <w:tabs>
          <w:tab w:val="left" w:pos="1390"/>
        </w:tabs>
        <w:ind w:firstLine="0"/>
        <w:rPr>
          <w:rStyle w:val="FontStyle34"/>
          <w:szCs w:val="22"/>
        </w:rPr>
      </w:pPr>
      <w:r w:rsidRPr="004C0DB4">
        <w:rPr>
          <w:rStyle w:val="FontStyle34"/>
          <w:szCs w:val="22"/>
        </w:rPr>
        <w:t xml:space="preserve">6.1. </w:t>
      </w:r>
      <w:r w:rsidR="008B7838" w:rsidRPr="004C0DB4">
        <w:rPr>
          <w:rStyle w:val="FontStyle34"/>
          <w:szCs w:val="22"/>
        </w:rPr>
        <w:t>В случае возникновения споров по настоящему договору стороны обязуются принять все меры по разрешению их путем переговоров. В остальных случаях стороны несут ответственность в соответствии с действующим законодательством РФ.</w:t>
      </w:r>
    </w:p>
    <w:p w:rsidR="0090130D" w:rsidRPr="004C0DB4" w:rsidRDefault="008B7838" w:rsidP="008B7838">
      <w:pPr>
        <w:pStyle w:val="Style13"/>
        <w:widowControl/>
        <w:tabs>
          <w:tab w:val="left" w:pos="1390"/>
        </w:tabs>
        <w:spacing w:line="240" w:lineRule="auto"/>
        <w:ind w:firstLine="0"/>
        <w:rPr>
          <w:rStyle w:val="FontStyle34"/>
          <w:szCs w:val="22"/>
        </w:rPr>
      </w:pPr>
      <w:r w:rsidRPr="004C0DB4">
        <w:rPr>
          <w:rStyle w:val="FontStyle34"/>
          <w:szCs w:val="22"/>
        </w:rPr>
        <w:t>6.2.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8B7838" w:rsidRPr="004C0DB4" w:rsidRDefault="008B7838" w:rsidP="008B7838">
      <w:pPr>
        <w:pStyle w:val="Style13"/>
        <w:tabs>
          <w:tab w:val="left" w:pos="1390"/>
        </w:tabs>
        <w:ind w:firstLine="0"/>
        <w:rPr>
          <w:rStyle w:val="FontStyle34"/>
          <w:szCs w:val="22"/>
        </w:rPr>
      </w:pPr>
      <w:r w:rsidRPr="004C0DB4">
        <w:rPr>
          <w:rStyle w:val="FontStyle34"/>
          <w:szCs w:val="22"/>
        </w:rPr>
        <w:t>6.3. При возникновении обстоятельств непреодолимой силы, т.е. обстоятельств, не зависящих от волеизъявления Сторон (пожар, стихийные бедствия, военные действия, забастовки, изменения правовой базы и т.д.), возникших после заключения настоящего Договора, препятствующих выполнению обязательств Сторон по настоящему Договору, и делающих выполнение этих обязательств невозможным, выполнение настоящего Договора приостанавливается в соответствии с действующим законодательством.</w:t>
      </w:r>
    </w:p>
    <w:p w:rsidR="004C0DB4" w:rsidRDefault="004C0DB4" w:rsidP="0090130D">
      <w:pPr>
        <w:jc w:val="center"/>
        <w:rPr>
          <w:b/>
          <w:caps/>
          <w:sz w:val="22"/>
          <w:szCs w:val="22"/>
        </w:rPr>
      </w:pPr>
    </w:p>
    <w:p w:rsidR="00A84611" w:rsidRPr="004C0DB4" w:rsidRDefault="008B7838" w:rsidP="0090130D">
      <w:pPr>
        <w:jc w:val="center"/>
        <w:rPr>
          <w:b/>
          <w:caps/>
          <w:sz w:val="22"/>
          <w:szCs w:val="22"/>
        </w:rPr>
      </w:pPr>
      <w:r w:rsidRPr="004C0DB4">
        <w:rPr>
          <w:b/>
          <w:caps/>
          <w:sz w:val="22"/>
          <w:szCs w:val="22"/>
        </w:rPr>
        <w:t>7</w:t>
      </w:r>
      <w:r w:rsidR="00A84611" w:rsidRPr="004C0DB4">
        <w:rPr>
          <w:b/>
          <w:caps/>
          <w:sz w:val="22"/>
          <w:szCs w:val="22"/>
        </w:rPr>
        <w:t>. Срок действия и порядок расторжения ДОГОВОРА</w:t>
      </w:r>
    </w:p>
    <w:p w:rsidR="00A84611" w:rsidRPr="004C0DB4" w:rsidRDefault="008B7838" w:rsidP="0090130D">
      <w:pPr>
        <w:jc w:val="both"/>
        <w:rPr>
          <w:sz w:val="22"/>
          <w:szCs w:val="22"/>
        </w:rPr>
      </w:pPr>
      <w:r w:rsidRPr="004C0DB4">
        <w:rPr>
          <w:sz w:val="22"/>
          <w:szCs w:val="22"/>
        </w:rPr>
        <w:t>7</w:t>
      </w:r>
      <w:r w:rsidR="00A84611" w:rsidRPr="004C0DB4">
        <w:rPr>
          <w:sz w:val="22"/>
          <w:szCs w:val="22"/>
        </w:rPr>
        <w:t xml:space="preserve">.1. Настоящий договор вступает в силу </w:t>
      </w:r>
      <w:r w:rsidRPr="004C0DB4">
        <w:rPr>
          <w:sz w:val="22"/>
          <w:szCs w:val="22"/>
        </w:rPr>
        <w:t>момента подписания</w:t>
      </w:r>
      <w:r w:rsidR="0019786C" w:rsidRPr="004C0DB4">
        <w:rPr>
          <w:sz w:val="22"/>
          <w:szCs w:val="22"/>
        </w:rPr>
        <w:t xml:space="preserve"> </w:t>
      </w:r>
      <w:r w:rsidR="002D3C6A" w:rsidRPr="004C0DB4">
        <w:rPr>
          <w:sz w:val="22"/>
          <w:szCs w:val="22"/>
        </w:rPr>
        <w:t xml:space="preserve">и действует </w:t>
      </w:r>
      <w:r w:rsidR="0019786C" w:rsidRPr="004C0DB4">
        <w:rPr>
          <w:sz w:val="22"/>
          <w:szCs w:val="22"/>
        </w:rPr>
        <w:t>по</w:t>
      </w:r>
      <w:r w:rsidR="00A84611" w:rsidRPr="004C0DB4">
        <w:rPr>
          <w:sz w:val="22"/>
          <w:szCs w:val="22"/>
        </w:rPr>
        <w:t xml:space="preserve"> </w:t>
      </w:r>
      <w:r w:rsidR="002D3C6A" w:rsidRPr="004C0DB4">
        <w:rPr>
          <w:sz w:val="22"/>
          <w:szCs w:val="22"/>
        </w:rPr>
        <w:t xml:space="preserve"> </w:t>
      </w:r>
      <w:r w:rsidR="00B85B93">
        <w:rPr>
          <w:sz w:val="22"/>
          <w:szCs w:val="22"/>
        </w:rPr>
        <w:t>____________</w:t>
      </w:r>
      <w:r w:rsidR="002D3C6A" w:rsidRPr="004C0DB4">
        <w:rPr>
          <w:sz w:val="22"/>
          <w:szCs w:val="22"/>
        </w:rPr>
        <w:t xml:space="preserve"> включительно</w:t>
      </w:r>
      <w:r w:rsidR="00A84611" w:rsidRPr="004C0DB4">
        <w:rPr>
          <w:sz w:val="22"/>
          <w:szCs w:val="22"/>
        </w:rPr>
        <w:t xml:space="preserve">, а в части взаиморасчетов - до их полного завершения. </w:t>
      </w:r>
    </w:p>
    <w:p w:rsidR="00A84611" w:rsidRPr="004C0DB4" w:rsidRDefault="008B7838" w:rsidP="0090130D">
      <w:pPr>
        <w:jc w:val="both"/>
        <w:rPr>
          <w:sz w:val="22"/>
          <w:szCs w:val="22"/>
        </w:rPr>
      </w:pPr>
      <w:r w:rsidRPr="004C0DB4">
        <w:rPr>
          <w:sz w:val="22"/>
          <w:szCs w:val="22"/>
        </w:rPr>
        <w:t>7</w:t>
      </w:r>
      <w:r w:rsidR="00A84611" w:rsidRPr="004C0DB4">
        <w:rPr>
          <w:sz w:val="22"/>
          <w:szCs w:val="22"/>
        </w:rPr>
        <w:t>.2. Окончание срока действия настоящего договора не освобождает стороны от ответственности за нарушение условий настоящего договора, допущенных в период его действия.</w:t>
      </w:r>
    </w:p>
    <w:p w:rsidR="00A84611" w:rsidRPr="004C0DB4" w:rsidRDefault="008B7838" w:rsidP="0090130D">
      <w:pPr>
        <w:jc w:val="both"/>
        <w:rPr>
          <w:color w:val="000000"/>
          <w:sz w:val="22"/>
          <w:szCs w:val="22"/>
        </w:rPr>
      </w:pPr>
      <w:r w:rsidRPr="004C0DB4">
        <w:rPr>
          <w:sz w:val="22"/>
          <w:szCs w:val="22"/>
        </w:rPr>
        <w:t>7</w:t>
      </w:r>
      <w:r w:rsidR="00A84611" w:rsidRPr="004C0DB4">
        <w:rPr>
          <w:sz w:val="22"/>
          <w:szCs w:val="22"/>
        </w:rPr>
        <w:t xml:space="preserve">.3. </w:t>
      </w:r>
      <w:r w:rsidR="00A84611" w:rsidRPr="004C0DB4">
        <w:rPr>
          <w:color w:val="000000"/>
          <w:sz w:val="22"/>
          <w:szCs w:val="22"/>
        </w:rPr>
        <w:t xml:space="preserve">Расторжение договора допускается по соглашению сторон, по решению суда в соответствии с гражданским законодательством. </w:t>
      </w:r>
    </w:p>
    <w:p w:rsidR="004C0DB4" w:rsidRDefault="004C0DB4" w:rsidP="0090130D">
      <w:pPr>
        <w:jc w:val="center"/>
        <w:rPr>
          <w:b/>
          <w:caps/>
          <w:sz w:val="22"/>
          <w:szCs w:val="22"/>
        </w:rPr>
      </w:pPr>
    </w:p>
    <w:p w:rsidR="00A84611" w:rsidRPr="004C0DB4" w:rsidRDefault="00055D72" w:rsidP="0090130D">
      <w:pPr>
        <w:jc w:val="center"/>
        <w:rPr>
          <w:b/>
          <w:caps/>
          <w:sz w:val="22"/>
          <w:szCs w:val="22"/>
        </w:rPr>
      </w:pPr>
      <w:r w:rsidRPr="004C0DB4">
        <w:rPr>
          <w:b/>
          <w:caps/>
          <w:sz w:val="22"/>
          <w:szCs w:val="22"/>
        </w:rPr>
        <w:lastRenderedPageBreak/>
        <w:t>8</w:t>
      </w:r>
      <w:r w:rsidR="00A84611" w:rsidRPr="004C0DB4">
        <w:rPr>
          <w:b/>
          <w:caps/>
          <w:sz w:val="22"/>
          <w:szCs w:val="22"/>
        </w:rPr>
        <w:t>. Порядок разрешения споров</w:t>
      </w:r>
    </w:p>
    <w:p w:rsidR="00A84611" w:rsidRPr="004C0DB4" w:rsidRDefault="00055D72" w:rsidP="0090130D">
      <w:pPr>
        <w:jc w:val="both"/>
        <w:rPr>
          <w:sz w:val="22"/>
          <w:szCs w:val="22"/>
        </w:rPr>
      </w:pPr>
      <w:r w:rsidRPr="004C0DB4">
        <w:rPr>
          <w:sz w:val="22"/>
          <w:szCs w:val="22"/>
        </w:rPr>
        <w:t>8</w:t>
      </w:r>
      <w:r w:rsidR="00A84611" w:rsidRPr="004C0DB4">
        <w:rPr>
          <w:sz w:val="22"/>
          <w:szCs w:val="22"/>
        </w:rPr>
        <w:t xml:space="preserve">.1. Споры и разногласия, которые могут возникнуть из настоящего договора между сторонами, будут разрешаться путем переговоров, в том числе в претензионном порядке. </w:t>
      </w:r>
    </w:p>
    <w:p w:rsidR="00A84611" w:rsidRPr="004C0DB4" w:rsidRDefault="00055D72" w:rsidP="0090130D">
      <w:pPr>
        <w:jc w:val="both"/>
        <w:rPr>
          <w:sz w:val="22"/>
          <w:szCs w:val="22"/>
        </w:rPr>
      </w:pPr>
      <w:r w:rsidRPr="004C0DB4">
        <w:rPr>
          <w:sz w:val="22"/>
          <w:szCs w:val="22"/>
        </w:rPr>
        <w:t>8</w:t>
      </w:r>
      <w:r w:rsidR="00A84611" w:rsidRPr="004C0DB4">
        <w:rPr>
          <w:sz w:val="22"/>
          <w:szCs w:val="22"/>
        </w:rPr>
        <w:t>.2. Претензия оформляется в письменной форме и направляется той стороне по настоящему Договору, которой допущены нарушения его условий. В претензии перечисляются допущенные при исполнении настоящего договора нарушения со ссылкой на соответствующие положения договора,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A84611" w:rsidRPr="004C0DB4" w:rsidRDefault="00055D72" w:rsidP="0090130D">
      <w:pPr>
        <w:jc w:val="both"/>
        <w:rPr>
          <w:sz w:val="22"/>
          <w:szCs w:val="22"/>
        </w:rPr>
      </w:pPr>
      <w:r w:rsidRPr="004C0DB4">
        <w:rPr>
          <w:sz w:val="22"/>
          <w:szCs w:val="22"/>
        </w:rPr>
        <w:t>8</w:t>
      </w:r>
      <w:r w:rsidR="00A84611" w:rsidRPr="004C0DB4">
        <w:rPr>
          <w:sz w:val="22"/>
          <w:szCs w:val="22"/>
        </w:rPr>
        <w:t xml:space="preserve">.3. Срок рассмотрения  претензий не может превышать 10 рабочих дней с момента их получения, если иные сроки рассмотрения не предусмотрены настоящим договором. </w:t>
      </w:r>
    </w:p>
    <w:p w:rsidR="00A84611" w:rsidRPr="004C0DB4" w:rsidRDefault="00055D72" w:rsidP="009013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C0DB4">
        <w:rPr>
          <w:rFonts w:ascii="Times New Roman" w:hAnsi="Times New Roman" w:cs="Times New Roman"/>
          <w:sz w:val="22"/>
          <w:szCs w:val="22"/>
        </w:rPr>
        <w:t>8</w:t>
      </w:r>
      <w:r w:rsidR="00A84611" w:rsidRPr="004C0DB4">
        <w:rPr>
          <w:rFonts w:ascii="Times New Roman" w:hAnsi="Times New Roman" w:cs="Times New Roman"/>
          <w:sz w:val="22"/>
          <w:szCs w:val="22"/>
        </w:rPr>
        <w:t>.4. 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:rsidR="004C0DB4" w:rsidRDefault="004C0DB4" w:rsidP="0090130D">
      <w:pPr>
        <w:jc w:val="center"/>
        <w:rPr>
          <w:b/>
          <w:caps/>
          <w:sz w:val="22"/>
          <w:szCs w:val="22"/>
        </w:rPr>
      </w:pPr>
    </w:p>
    <w:p w:rsidR="00A84611" w:rsidRPr="004C0DB4" w:rsidRDefault="00055D72" w:rsidP="0090130D">
      <w:pPr>
        <w:jc w:val="center"/>
        <w:rPr>
          <w:b/>
          <w:caps/>
          <w:sz w:val="22"/>
          <w:szCs w:val="22"/>
        </w:rPr>
      </w:pPr>
      <w:r w:rsidRPr="004C0DB4">
        <w:rPr>
          <w:b/>
          <w:caps/>
          <w:sz w:val="22"/>
          <w:szCs w:val="22"/>
        </w:rPr>
        <w:t>9</w:t>
      </w:r>
      <w:r w:rsidR="00A84611" w:rsidRPr="004C0DB4">
        <w:rPr>
          <w:b/>
          <w:caps/>
          <w:sz w:val="22"/>
          <w:szCs w:val="22"/>
        </w:rPr>
        <w:t>. Заключительные положения</w:t>
      </w:r>
    </w:p>
    <w:p w:rsidR="00055D72" w:rsidRPr="004C0DB4" w:rsidRDefault="00055D72" w:rsidP="00055D72">
      <w:pPr>
        <w:widowControl w:val="0"/>
        <w:shd w:val="clear" w:color="auto" w:fill="FFFFFF"/>
        <w:tabs>
          <w:tab w:val="left" w:pos="730"/>
        </w:tabs>
        <w:overflowPunct/>
        <w:ind w:left="10"/>
        <w:jc w:val="both"/>
        <w:textAlignment w:val="auto"/>
        <w:rPr>
          <w:sz w:val="22"/>
          <w:szCs w:val="22"/>
        </w:rPr>
      </w:pPr>
      <w:r w:rsidRPr="004C0DB4">
        <w:rPr>
          <w:sz w:val="22"/>
          <w:szCs w:val="22"/>
        </w:rPr>
        <w:t>9</w:t>
      </w:r>
      <w:r w:rsidR="00A84611" w:rsidRPr="004C0DB4">
        <w:rPr>
          <w:sz w:val="22"/>
          <w:szCs w:val="22"/>
        </w:rPr>
        <w:t xml:space="preserve">.1. </w:t>
      </w:r>
      <w:r w:rsidRPr="004C0DB4">
        <w:rPr>
          <w:sz w:val="22"/>
          <w:szCs w:val="22"/>
        </w:rPr>
        <w:t>Договор</w:t>
      </w:r>
      <w:r w:rsidR="00B85B93">
        <w:rPr>
          <w:sz w:val="22"/>
          <w:szCs w:val="22"/>
        </w:rPr>
        <w:t>,</w:t>
      </w:r>
      <w:r w:rsidRPr="004C0DB4">
        <w:rPr>
          <w:sz w:val="22"/>
          <w:szCs w:val="22"/>
        </w:rPr>
        <w:t xml:space="preserve"> может быть</w:t>
      </w:r>
      <w:r w:rsidR="00B85B93">
        <w:rPr>
          <w:sz w:val="22"/>
          <w:szCs w:val="22"/>
        </w:rPr>
        <w:t>,</w:t>
      </w:r>
      <w:r w:rsidRPr="004C0DB4">
        <w:rPr>
          <w:sz w:val="22"/>
          <w:szCs w:val="22"/>
        </w:rPr>
        <w:t xml:space="preserve"> расторгнут каждой из сторон досрочно, с письменным предупреждением другой стороны за один месяц.</w:t>
      </w:r>
    </w:p>
    <w:p w:rsidR="00055D72" w:rsidRPr="004C0DB4" w:rsidRDefault="00055D72" w:rsidP="00055D72">
      <w:pPr>
        <w:shd w:val="clear" w:color="auto" w:fill="FFFFFF"/>
        <w:tabs>
          <w:tab w:val="left" w:pos="797"/>
          <w:tab w:val="left" w:pos="1134"/>
        </w:tabs>
        <w:ind w:left="19" w:hanging="10"/>
        <w:jc w:val="both"/>
        <w:rPr>
          <w:sz w:val="22"/>
          <w:szCs w:val="22"/>
        </w:rPr>
      </w:pPr>
      <w:r w:rsidRPr="004C0DB4">
        <w:rPr>
          <w:sz w:val="22"/>
          <w:szCs w:val="22"/>
        </w:rPr>
        <w:t>7.3.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55D72" w:rsidRPr="004C0DB4" w:rsidRDefault="00055D72" w:rsidP="00055D72">
      <w:pPr>
        <w:shd w:val="clear" w:color="auto" w:fill="FFFFFF"/>
        <w:tabs>
          <w:tab w:val="left" w:pos="730"/>
          <w:tab w:val="left" w:pos="1134"/>
        </w:tabs>
        <w:ind w:left="10" w:hanging="10"/>
        <w:jc w:val="both"/>
        <w:rPr>
          <w:sz w:val="22"/>
          <w:szCs w:val="22"/>
        </w:rPr>
      </w:pPr>
      <w:r w:rsidRPr="004C0DB4">
        <w:rPr>
          <w:sz w:val="22"/>
          <w:szCs w:val="22"/>
        </w:rPr>
        <w:t>7.4.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84611" w:rsidRPr="004C0DB4" w:rsidRDefault="00055D72" w:rsidP="0090130D">
      <w:pPr>
        <w:jc w:val="both"/>
        <w:rPr>
          <w:sz w:val="22"/>
          <w:szCs w:val="22"/>
        </w:rPr>
      </w:pPr>
      <w:r w:rsidRPr="004C0DB4">
        <w:rPr>
          <w:sz w:val="22"/>
          <w:szCs w:val="22"/>
        </w:rPr>
        <w:t>9</w:t>
      </w:r>
      <w:r w:rsidR="00A84611" w:rsidRPr="004C0DB4">
        <w:rPr>
          <w:sz w:val="22"/>
          <w:szCs w:val="22"/>
        </w:rPr>
        <w:t xml:space="preserve">.5. </w:t>
      </w:r>
      <w:r w:rsidR="00A84611" w:rsidRPr="004C0DB4">
        <w:rPr>
          <w:sz w:val="22"/>
          <w:szCs w:val="22"/>
          <w:lang w:eastAsia="en-US"/>
        </w:rPr>
        <w:t>Все изменения и дополнения к настоящему договору  возможны по соглашению Сторон путем подписания Сторонами дополнительных соглашений.</w:t>
      </w:r>
    </w:p>
    <w:p w:rsidR="00162ACF" w:rsidRPr="004C0DB4" w:rsidRDefault="00055D72" w:rsidP="0090130D">
      <w:pPr>
        <w:jc w:val="both"/>
        <w:rPr>
          <w:sz w:val="22"/>
          <w:szCs w:val="22"/>
        </w:rPr>
      </w:pPr>
      <w:r w:rsidRPr="004C0DB4">
        <w:rPr>
          <w:caps/>
          <w:sz w:val="22"/>
          <w:szCs w:val="22"/>
        </w:rPr>
        <w:t>9</w:t>
      </w:r>
      <w:r w:rsidR="00A84611" w:rsidRPr="004C0DB4">
        <w:rPr>
          <w:caps/>
          <w:sz w:val="22"/>
          <w:szCs w:val="22"/>
        </w:rPr>
        <w:t>.6.</w:t>
      </w:r>
      <w:r w:rsidR="00A84611" w:rsidRPr="004C0DB4">
        <w:rPr>
          <w:sz w:val="22"/>
          <w:szCs w:val="22"/>
          <w:lang w:eastAsia="en-US"/>
        </w:rPr>
        <w:t xml:space="preserve"> </w:t>
      </w:r>
      <w:r w:rsidR="00A84611" w:rsidRPr="004C0DB4">
        <w:rPr>
          <w:sz w:val="22"/>
          <w:szCs w:val="22"/>
        </w:rPr>
        <w:t>В случае изменения места нахождения или банковских реквизитов сторон они обязаны в трехдневный срок уведомить об этом друг друга</w:t>
      </w:r>
      <w:r w:rsidR="00162ACF" w:rsidRPr="004C0DB4">
        <w:rPr>
          <w:sz w:val="22"/>
          <w:szCs w:val="22"/>
        </w:rPr>
        <w:t>.</w:t>
      </w:r>
    </w:p>
    <w:p w:rsidR="004C0DB4" w:rsidRDefault="004C0DB4" w:rsidP="0090130D">
      <w:pPr>
        <w:pStyle w:val="aa"/>
        <w:spacing w:after="0"/>
        <w:ind w:left="0"/>
        <w:jc w:val="center"/>
        <w:rPr>
          <w:b/>
          <w:caps/>
          <w:sz w:val="22"/>
          <w:szCs w:val="22"/>
        </w:rPr>
      </w:pPr>
    </w:p>
    <w:p w:rsidR="002D3C6A" w:rsidRPr="004C0DB4" w:rsidRDefault="002D3C6A" w:rsidP="0090130D">
      <w:pPr>
        <w:pStyle w:val="aa"/>
        <w:spacing w:after="0"/>
        <w:ind w:left="0"/>
        <w:jc w:val="center"/>
        <w:rPr>
          <w:b/>
          <w:caps/>
          <w:sz w:val="22"/>
          <w:szCs w:val="22"/>
        </w:rPr>
      </w:pPr>
      <w:r w:rsidRPr="004C0DB4">
        <w:rPr>
          <w:b/>
          <w:caps/>
          <w:sz w:val="22"/>
          <w:szCs w:val="22"/>
        </w:rPr>
        <w:t>1</w:t>
      </w:r>
      <w:r w:rsidR="00055D72" w:rsidRPr="004C0DB4">
        <w:rPr>
          <w:b/>
          <w:caps/>
          <w:sz w:val="22"/>
          <w:szCs w:val="22"/>
        </w:rPr>
        <w:t>0</w:t>
      </w:r>
      <w:r w:rsidRPr="004C0DB4">
        <w:rPr>
          <w:b/>
          <w:caps/>
          <w:sz w:val="22"/>
          <w:szCs w:val="22"/>
        </w:rPr>
        <w:t>. МестОнахождениЕ, банковские реквизиты и подписи Сторон:</w:t>
      </w:r>
    </w:p>
    <w:p w:rsidR="00AA5295" w:rsidRPr="004C0DB4" w:rsidRDefault="00AA5295" w:rsidP="0090130D">
      <w:pPr>
        <w:pStyle w:val="aa"/>
        <w:spacing w:after="0"/>
        <w:ind w:left="0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503"/>
        <w:gridCol w:w="5067"/>
      </w:tblGrid>
      <w:tr w:rsidR="00A84611" w:rsidRPr="004C0DB4" w:rsidTr="00055D72">
        <w:tc>
          <w:tcPr>
            <w:tcW w:w="4503" w:type="dxa"/>
          </w:tcPr>
          <w:p w:rsidR="00A84611" w:rsidRPr="004C0DB4" w:rsidRDefault="009463D3" w:rsidP="0090130D">
            <w:pPr>
              <w:pStyle w:val="aa"/>
              <w:tabs>
                <w:tab w:val="right" w:pos="4712"/>
              </w:tabs>
              <w:spacing w:after="0"/>
              <w:ind w:left="0"/>
              <w:rPr>
                <w:b/>
                <w:sz w:val="22"/>
                <w:szCs w:val="22"/>
              </w:rPr>
            </w:pPr>
            <w:r w:rsidRPr="004C0DB4">
              <w:rPr>
                <w:b/>
                <w:sz w:val="22"/>
                <w:szCs w:val="22"/>
              </w:rPr>
              <w:t>ЗАКАЗЧИК:</w:t>
            </w:r>
          </w:p>
          <w:p w:rsidR="0067163A" w:rsidRDefault="00B85B93" w:rsidP="0067163A">
            <w:pPr>
              <w:shd w:val="clear" w:color="auto" w:fill="FFFFFF"/>
              <w:tabs>
                <w:tab w:val="left" w:pos="1210"/>
              </w:tabs>
              <w:spacing w:line="245" w:lineRule="exact"/>
              <w:ind w:left="50" w:firstLine="92"/>
              <w:jc w:val="both"/>
              <w:rPr>
                <w:rFonts w:ascii="Franklin Gothic Book" w:hAnsi="Franklin Gothic Book"/>
                <w:b/>
                <w:snapToGrid w:val="0"/>
                <w:color w:val="000000"/>
                <w:sz w:val="24"/>
                <w:szCs w:val="24"/>
                <w:u w:val="single"/>
              </w:rPr>
            </w:pPr>
            <w:r>
              <w:rPr>
                <w:rFonts w:ascii="Franklin Gothic Book" w:hAnsi="Franklin Gothic Book"/>
                <w:b/>
                <w:snapToGrid w:val="0"/>
                <w:color w:val="000000"/>
                <w:sz w:val="24"/>
                <w:szCs w:val="24"/>
                <w:u w:val="single"/>
              </w:rPr>
              <w:t>_______________________________</w:t>
            </w:r>
          </w:p>
          <w:p w:rsidR="0067163A" w:rsidRPr="0067163A" w:rsidRDefault="0067163A" w:rsidP="0067163A">
            <w:pPr>
              <w:shd w:val="clear" w:color="auto" w:fill="FFFFFF"/>
              <w:tabs>
                <w:tab w:val="left" w:pos="1210"/>
              </w:tabs>
              <w:spacing w:line="245" w:lineRule="exact"/>
              <w:jc w:val="both"/>
              <w:rPr>
                <w:sz w:val="22"/>
                <w:szCs w:val="22"/>
              </w:rPr>
            </w:pPr>
            <w:r w:rsidRPr="0067163A">
              <w:rPr>
                <w:sz w:val="22"/>
                <w:szCs w:val="22"/>
              </w:rPr>
              <w:t xml:space="preserve">624380, Свердловская обл., </w:t>
            </w:r>
          </w:p>
          <w:p w:rsidR="0067163A" w:rsidRPr="0067163A" w:rsidRDefault="0067163A" w:rsidP="0067163A">
            <w:pPr>
              <w:shd w:val="clear" w:color="auto" w:fill="FFFFFF"/>
              <w:tabs>
                <w:tab w:val="left" w:pos="1210"/>
              </w:tabs>
              <w:spacing w:line="245" w:lineRule="exact"/>
              <w:jc w:val="both"/>
              <w:rPr>
                <w:sz w:val="22"/>
                <w:szCs w:val="22"/>
              </w:rPr>
            </w:pPr>
            <w:r w:rsidRPr="0067163A">
              <w:rPr>
                <w:sz w:val="22"/>
                <w:szCs w:val="22"/>
              </w:rPr>
              <w:t>Тел.</w:t>
            </w:r>
          </w:p>
          <w:p w:rsidR="0067163A" w:rsidRPr="0067163A" w:rsidRDefault="0067163A" w:rsidP="0067163A">
            <w:pPr>
              <w:shd w:val="clear" w:color="auto" w:fill="FFFFFF"/>
              <w:tabs>
                <w:tab w:val="left" w:pos="1210"/>
              </w:tabs>
              <w:spacing w:line="245" w:lineRule="exact"/>
              <w:ind w:left="50" w:hanging="50"/>
              <w:jc w:val="both"/>
              <w:rPr>
                <w:sz w:val="22"/>
                <w:szCs w:val="22"/>
              </w:rPr>
            </w:pPr>
            <w:r w:rsidRPr="0067163A">
              <w:rPr>
                <w:sz w:val="22"/>
                <w:szCs w:val="22"/>
              </w:rPr>
              <w:t>ИНН:</w:t>
            </w:r>
          </w:p>
          <w:p w:rsidR="0067163A" w:rsidRPr="0067163A" w:rsidRDefault="0067163A" w:rsidP="0067163A">
            <w:pPr>
              <w:shd w:val="clear" w:color="auto" w:fill="FFFFFF"/>
              <w:tabs>
                <w:tab w:val="left" w:pos="1210"/>
              </w:tabs>
              <w:spacing w:line="245" w:lineRule="exact"/>
              <w:ind w:left="50" w:hanging="50"/>
              <w:jc w:val="both"/>
              <w:rPr>
                <w:sz w:val="22"/>
                <w:szCs w:val="22"/>
              </w:rPr>
            </w:pPr>
            <w:r w:rsidRPr="0067163A">
              <w:rPr>
                <w:sz w:val="22"/>
                <w:szCs w:val="22"/>
              </w:rPr>
              <w:t>КПП:</w:t>
            </w:r>
          </w:p>
          <w:p w:rsidR="0067163A" w:rsidRPr="0067163A" w:rsidRDefault="0067163A" w:rsidP="0067163A">
            <w:pPr>
              <w:shd w:val="clear" w:color="auto" w:fill="FFFFFF"/>
              <w:tabs>
                <w:tab w:val="left" w:pos="1210"/>
              </w:tabs>
              <w:spacing w:line="245" w:lineRule="exact"/>
              <w:ind w:left="50" w:hanging="50"/>
              <w:jc w:val="both"/>
              <w:rPr>
                <w:sz w:val="22"/>
                <w:szCs w:val="22"/>
              </w:rPr>
            </w:pPr>
            <w:r w:rsidRPr="0067163A">
              <w:rPr>
                <w:sz w:val="22"/>
                <w:szCs w:val="22"/>
              </w:rPr>
              <w:t xml:space="preserve">ОГРН: </w:t>
            </w:r>
          </w:p>
          <w:p w:rsidR="0067163A" w:rsidRPr="0067163A" w:rsidRDefault="0067163A" w:rsidP="0067163A">
            <w:pPr>
              <w:shd w:val="clear" w:color="auto" w:fill="FFFFFF"/>
              <w:tabs>
                <w:tab w:val="left" w:pos="1210"/>
              </w:tabs>
              <w:spacing w:line="245" w:lineRule="exact"/>
              <w:ind w:left="50" w:hanging="50"/>
              <w:jc w:val="both"/>
              <w:rPr>
                <w:sz w:val="22"/>
                <w:szCs w:val="22"/>
              </w:rPr>
            </w:pPr>
            <w:r w:rsidRPr="0067163A">
              <w:rPr>
                <w:sz w:val="22"/>
                <w:szCs w:val="22"/>
              </w:rPr>
              <w:t xml:space="preserve">Банк: </w:t>
            </w:r>
          </w:p>
          <w:p w:rsidR="0067163A" w:rsidRPr="0067163A" w:rsidRDefault="0067163A" w:rsidP="0067163A">
            <w:pPr>
              <w:shd w:val="clear" w:color="auto" w:fill="FFFFFF"/>
              <w:tabs>
                <w:tab w:val="left" w:pos="1210"/>
              </w:tabs>
              <w:spacing w:line="245" w:lineRule="exact"/>
              <w:ind w:left="50" w:hanging="50"/>
              <w:jc w:val="both"/>
              <w:rPr>
                <w:sz w:val="22"/>
                <w:szCs w:val="22"/>
              </w:rPr>
            </w:pPr>
            <w:r w:rsidRPr="0067163A">
              <w:rPr>
                <w:sz w:val="22"/>
                <w:szCs w:val="22"/>
              </w:rPr>
              <w:t xml:space="preserve">л/с: </w:t>
            </w:r>
          </w:p>
          <w:p w:rsidR="0067163A" w:rsidRPr="0067163A" w:rsidRDefault="0067163A" w:rsidP="0067163A">
            <w:pPr>
              <w:shd w:val="clear" w:color="auto" w:fill="FFFFFF"/>
              <w:tabs>
                <w:tab w:val="left" w:pos="1210"/>
              </w:tabs>
              <w:spacing w:line="245" w:lineRule="exact"/>
              <w:jc w:val="both"/>
              <w:rPr>
                <w:sz w:val="22"/>
                <w:szCs w:val="22"/>
              </w:rPr>
            </w:pPr>
            <w:r w:rsidRPr="0067163A">
              <w:rPr>
                <w:sz w:val="22"/>
                <w:szCs w:val="22"/>
              </w:rPr>
              <w:t xml:space="preserve">р/с: </w:t>
            </w:r>
          </w:p>
          <w:p w:rsidR="0067163A" w:rsidRPr="0067163A" w:rsidRDefault="0067163A" w:rsidP="0067163A">
            <w:pPr>
              <w:shd w:val="clear" w:color="auto" w:fill="FFFFFF"/>
              <w:tabs>
                <w:tab w:val="left" w:pos="1210"/>
              </w:tabs>
              <w:spacing w:line="245" w:lineRule="exact"/>
              <w:jc w:val="both"/>
              <w:rPr>
                <w:sz w:val="22"/>
                <w:szCs w:val="22"/>
              </w:rPr>
            </w:pPr>
            <w:r w:rsidRPr="0067163A">
              <w:rPr>
                <w:sz w:val="22"/>
                <w:szCs w:val="22"/>
              </w:rPr>
              <w:t>БИК:</w:t>
            </w:r>
          </w:p>
          <w:p w:rsidR="0067163A" w:rsidRPr="0067163A" w:rsidRDefault="0067163A" w:rsidP="0067163A">
            <w:pPr>
              <w:shd w:val="clear" w:color="auto" w:fill="FFFFFF"/>
              <w:tabs>
                <w:tab w:val="left" w:pos="1210"/>
              </w:tabs>
              <w:spacing w:line="245" w:lineRule="exact"/>
              <w:ind w:left="50" w:hanging="50"/>
              <w:jc w:val="both"/>
              <w:rPr>
                <w:sz w:val="22"/>
                <w:szCs w:val="22"/>
              </w:rPr>
            </w:pPr>
          </w:p>
          <w:p w:rsidR="00055D72" w:rsidRPr="004C0DB4" w:rsidRDefault="00055D72" w:rsidP="00055D72">
            <w:pPr>
              <w:pStyle w:val="af2"/>
              <w:tabs>
                <w:tab w:val="right" w:pos="4319"/>
                <w:tab w:val="left" w:pos="4998"/>
              </w:tabs>
              <w:ind w:left="0"/>
              <w:rPr>
                <w:sz w:val="22"/>
                <w:szCs w:val="22"/>
              </w:rPr>
            </w:pPr>
            <w:r w:rsidRPr="004C0DB4">
              <w:rPr>
                <w:sz w:val="22"/>
                <w:szCs w:val="22"/>
              </w:rPr>
              <w:t>Директор</w:t>
            </w:r>
          </w:p>
          <w:p w:rsidR="0067163A" w:rsidRPr="0067163A" w:rsidRDefault="00055D72" w:rsidP="0067163A">
            <w:pPr>
              <w:shd w:val="clear" w:color="auto" w:fill="FFFFFF"/>
              <w:tabs>
                <w:tab w:val="left" w:pos="1210"/>
              </w:tabs>
              <w:spacing w:line="245" w:lineRule="exact"/>
              <w:ind w:left="50" w:hanging="50"/>
              <w:rPr>
                <w:sz w:val="22"/>
                <w:szCs w:val="22"/>
              </w:rPr>
            </w:pPr>
            <w:r w:rsidRPr="004C0DB4">
              <w:rPr>
                <w:sz w:val="22"/>
                <w:szCs w:val="22"/>
              </w:rPr>
              <w:t xml:space="preserve">_________________/ </w:t>
            </w:r>
            <w:r w:rsidR="00B85B93">
              <w:rPr>
                <w:sz w:val="22"/>
                <w:szCs w:val="22"/>
              </w:rPr>
              <w:t>_________________/</w:t>
            </w:r>
            <w:r w:rsidR="0067163A" w:rsidRPr="0067163A">
              <w:rPr>
                <w:sz w:val="22"/>
                <w:szCs w:val="22"/>
              </w:rPr>
              <w:t xml:space="preserve"> </w:t>
            </w:r>
          </w:p>
          <w:p w:rsidR="00AA5295" w:rsidRPr="004C0DB4" w:rsidRDefault="00AA5295" w:rsidP="00055D72">
            <w:pPr>
              <w:pStyle w:val="aa"/>
              <w:spacing w:after="0"/>
              <w:ind w:left="0"/>
              <w:rPr>
                <w:b/>
                <w:sz w:val="22"/>
                <w:szCs w:val="22"/>
              </w:rPr>
            </w:pPr>
            <w:r w:rsidRPr="004C0DB4">
              <w:rPr>
                <w:sz w:val="22"/>
                <w:szCs w:val="22"/>
              </w:rPr>
              <w:t xml:space="preserve">            м.п.</w:t>
            </w:r>
          </w:p>
        </w:tc>
        <w:tc>
          <w:tcPr>
            <w:tcW w:w="5067" w:type="dxa"/>
          </w:tcPr>
          <w:p w:rsidR="009463D3" w:rsidRPr="004C0DB4" w:rsidRDefault="009463D3" w:rsidP="0090130D">
            <w:pPr>
              <w:rPr>
                <w:b/>
                <w:bCs/>
                <w:sz w:val="22"/>
                <w:szCs w:val="22"/>
              </w:rPr>
            </w:pPr>
            <w:r w:rsidRPr="004C0DB4">
              <w:rPr>
                <w:b/>
                <w:bCs/>
                <w:sz w:val="22"/>
                <w:szCs w:val="22"/>
              </w:rPr>
              <w:t>ИСПОЛНИТЕЛЬ:</w:t>
            </w:r>
          </w:p>
          <w:p w:rsidR="009463D3" w:rsidRPr="004C0DB4" w:rsidRDefault="00632597" w:rsidP="0090130D">
            <w:pPr>
              <w:pStyle w:val="af2"/>
              <w:tabs>
                <w:tab w:val="right" w:pos="4319"/>
                <w:tab w:val="left" w:pos="4998"/>
              </w:tabs>
              <w:spacing w:after="0"/>
              <w:ind w:left="0"/>
              <w:rPr>
                <w:sz w:val="22"/>
                <w:szCs w:val="22"/>
              </w:rPr>
            </w:pPr>
            <w:r w:rsidRPr="004C0DB4">
              <w:rPr>
                <w:bCs/>
                <w:sz w:val="22"/>
                <w:szCs w:val="22"/>
                <w:u w:val="single"/>
              </w:rPr>
              <w:t>ГБУЗ СО «ЦРБ Верхотурского района»</w:t>
            </w:r>
          </w:p>
          <w:p w:rsidR="00055D72" w:rsidRPr="004C0DB4" w:rsidRDefault="00055D72" w:rsidP="00055D72">
            <w:pPr>
              <w:pStyle w:val="af2"/>
              <w:tabs>
                <w:tab w:val="right" w:pos="4319"/>
                <w:tab w:val="left" w:pos="4998"/>
              </w:tabs>
              <w:ind w:left="33"/>
              <w:rPr>
                <w:sz w:val="22"/>
                <w:szCs w:val="22"/>
              </w:rPr>
            </w:pPr>
            <w:r w:rsidRPr="004C0DB4">
              <w:rPr>
                <w:sz w:val="22"/>
                <w:szCs w:val="22"/>
              </w:rPr>
              <w:t>624380 Свердловская область, г.Верхотурье, ул.Клубная, 7</w:t>
            </w:r>
          </w:p>
          <w:p w:rsidR="00055D72" w:rsidRPr="004C0DB4" w:rsidRDefault="00055D72" w:rsidP="00055D72">
            <w:pPr>
              <w:pStyle w:val="af2"/>
              <w:tabs>
                <w:tab w:val="right" w:pos="4319"/>
                <w:tab w:val="left" w:pos="4998"/>
              </w:tabs>
              <w:ind w:left="33"/>
              <w:rPr>
                <w:sz w:val="22"/>
                <w:szCs w:val="22"/>
              </w:rPr>
            </w:pPr>
            <w:r w:rsidRPr="004C0DB4">
              <w:rPr>
                <w:sz w:val="22"/>
                <w:szCs w:val="22"/>
              </w:rPr>
              <w:t>Тел. (34389) 2-22-26; 2-22-13</w:t>
            </w:r>
          </w:p>
          <w:p w:rsidR="00055D72" w:rsidRPr="004C0DB4" w:rsidRDefault="00055D72" w:rsidP="00055D72">
            <w:pPr>
              <w:pStyle w:val="af2"/>
              <w:tabs>
                <w:tab w:val="right" w:pos="4319"/>
                <w:tab w:val="left" w:pos="4998"/>
              </w:tabs>
              <w:ind w:left="33"/>
              <w:rPr>
                <w:sz w:val="22"/>
                <w:szCs w:val="22"/>
              </w:rPr>
            </w:pPr>
            <w:r w:rsidRPr="004C0DB4">
              <w:rPr>
                <w:sz w:val="22"/>
                <w:szCs w:val="22"/>
              </w:rPr>
              <w:t>Министерство финансов Свердловской области (ГБУЗ СО «ЦРБ Верхотурского района» л/сч. 23013004390)</w:t>
            </w:r>
          </w:p>
          <w:p w:rsidR="00055D72" w:rsidRPr="004C0DB4" w:rsidRDefault="00055D72" w:rsidP="00055D72">
            <w:pPr>
              <w:pStyle w:val="af2"/>
              <w:tabs>
                <w:tab w:val="right" w:pos="4319"/>
                <w:tab w:val="left" w:pos="4998"/>
              </w:tabs>
              <w:ind w:left="33"/>
              <w:rPr>
                <w:sz w:val="22"/>
                <w:szCs w:val="22"/>
              </w:rPr>
            </w:pPr>
            <w:r w:rsidRPr="004C0DB4">
              <w:rPr>
                <w:sz w:val="22"/>
                <w:szCs w:val="22"/>
              </w:rPr>
              <w:t>Уральское ГУ Банка России г.Екатеринбург</w:t>
            </w:r>
          </w:p>
          <w:p w:rsidR="00055D72" w:rsidRPr="004C0DB4" w:rsidRDefault="00055D72" w:rsidP="00055D72">
            <w:pPr>
              <w:pStyle w:val="af2"/>
              <w:tabs>
                <w:tab w:val="right" w:pos="4319"/>
                <w:tab w:val="left" w:pos="4998"/>
              </w:tabs>
              <w:ind w:left="33"/>
              <w:rPr>
                <w:sz w:val="22"/>
                <w:szCs w:val="22"/>
              </w:rPr>
            </w:pPr>
            <w:r w:rsidRPr="004C0DB4">
              <w:rPr>
                <w:sz w:val="22"/>
                <w:szCs w:val="22"/>
              </w:rPr>
              <w:t>Р/с 40601810165773000001</w:t>
            </w:r>
          </w:p>
          <w:p w:rsidR="00055D72" w:rsidRPr="004C0DB4" w:rsidRDefault="00055D72" w:rsidP="00055D72">
            <w:pPr>
              <w:pStyle w:val="af2"/>
              <w:tabs>
                <w:tab w:val="right" w:pos="4319"/>
                <w:tab w:val="left" w:pos="4998"/>
              </w:tabs>
              <w:ind w:left="33"/>
              <w:rPr>
                <w:sz w:val="22"/>
                <w:szCs w:val="22"/>
              </w:rPr>
            </w:pPr>
            <w:r w:rsidRPr="004C0DB4">
              <w:rPr>
                <w:sz w:val="22"/>
                <w:szCs w:val="22"/>
              </w:rPr>
              <w:t xml:space="preserve">БИК: 046577001                          </w:t>
            </w:r>
          </w:p>
          <w:p w:rsidR="00055D72" w:rsidRPr="004C0DB4" w:rsidRDefault="00055D72" w:rsidP="00055D72">
            <w:pPr>
              <w:pStyle w:val="af2"/>
              <w:tabs>
                <w:tab w:val="right" w:pos="4319"/>
                <w:tab w:val="left" w:pos="4998"/>
              </w:tabs>
              <w:ind w:left="33"/>
              <w:rPr>
                <w:sz w:val="22"/>
                <w:szCs w:val="22"/>
              </w:rPr>
            </w:pPr>
            <w:r w:rsidRPr="004C0DB4">
              <w:rPr>
                <w:sz w:val="22"/>
                <w:szCs w:val="22"/>
              </w:rPr>
              <w:t>ИНН:  6640003410 КПП: 664001001 ОГРН 1036602321601</w:t>
            </w:r>
          </w:p>
          <w:p w:rsidR="00055D72" w:rsidRPr="004C0DB4" w:rsidRDefault="00055D72" w:rsidP="00055D72">
            <w:pPr>
              <w:pStyle w:val="af2"/>
              <w:tabs>
                <w:tab w:val="right" w:pos="4319"/>
                <w:tab w:val="left" w:pos="4998"/>
              </w:tabs>
              <w:ind w:left="33"/>
              <w:rPr>
                <w:sz w:val="22"/>
                <w:szCs w:val="22"/>
              </w:rPr>
            </w:pPr>
            <w:r w:rsidRPr="004C0DB4">
              <w:rPr>
                <w:sz w:val="22"/>
                <w:szCs w:val="22"/>
              </w:rPr>
              <w:t>КБК: 01300000000000000130</w:t>
            </w:r>
          </w:p>
          <w:p w:rsidR="009463D3" w:rsidRPr="004C0DB4" w:rsidRDefault="00055D72" w:rsidP="00055D72">
            <w:pPr>
              <w:pStyle w:val="af2"/>
              <w:tabs>
                <w:tab w:val="right" w:pos="4319"/>
                <w:tab w:val="left" w:pos="4998"/>
              </w:tabs>
              <w:spacing w:after="0"/>
              <w:ind w:left="0"/>
              <w:rPr>
                <w:sz w:val="22"/>
                <w:szCs w:val="22"/>
              </w:rPr>
            </w:pPr>
            <w:r w:rsidRPr="004C0DB4">
              <w:rPr>
                <w:sz w:val="22"/>
                <w:szCs w:val="22"/>
              </w:rPr>
              <w:t>ОКТМО: 65709000</w:t>
            </w:r>
          </w:p>
          <w:p w:rsidR="00055D72" w:rsidRPr="004C0DB4" w:rsidRDefault="00055D72" w:rsidP="00055D72">
            <w:pPr>
              <w:pStyle w:val="af2"/>
              <w:tabs>
                <w:tab w:val="right" w:pos="4319"/>
                <w:tab w:val="left" w:pos="4998"/>
              </w:tabs>
              <w:spacing w:after="0"/>
              <w:ind w:left="0"/>
              <w:rPr>
                <w:sz w:val="22"/>
                <w:szCs w:val="22"/>
              </w:rPr>
            </w:pPr>
          </w:p>
          <w:p w:rsidR="009463D3" w:rsidRPr="004C0DB4" w:rsidRDefault="00632597" w:rsidP="0090130D">
            <w:pPr>
              <w:pStyle w:val="af2"/>
              <w:tabs>
                <w:tab w:val="right" w:pos="4319"/>
                <w:tab w:val="left" w:pos="4998"/>
              </w:tabs>
              <w:spacing w:after="0"/>
              <w:ind w:left="0"/>
              <w:rPr>
                <w:bCs/>
                <w:sz w:val="22"/>
                <w:szCs w:val="22"/>
              </w:rPr>
            </w:pPr>
            <w:r w:rsidRPr="004C0DB4">
              <w:rPr>
                <w:sz w:val="22"/>
                <w:szCs w:val="22"/>
              </w:rPr>
              <w:t xml:space="preserve">Главный врач </w:t>
            </w:r>
            <w:r w:rsidR="009463D3" w:rsidRPr="004C0DB4">
              <w:rPr>
                <w:bCs/>
                <w:sz w:val="22"/>
                <w:szCs w:val="22"/>
              </w:rPr>
              <w:t xml:space="preserve">                                                                        </w:t>
            </w:r>
          </w:p>
          <w:p w:rsidR="00162ACF" w:rsidRPr="004C0DB4" w:rsidRDefault="00632597" w:rsidP="0090130D">
            <w:pPr>
              <w:shd w:val="clear" w:color="auto" w:fill="FFFFFF"/>
              <w:jc w:val="both"/>
              <w:rPr>
                <w:snapToGrid w:val="0"/>
                <w:color w:val="000000"/>
                <w:sz w:val="22"/>
                <w:szCs w:val="22"/>
                <w:u w:val="single"/>
              </w:rPr>
            </w:pPr>
            <w:r w:rsidRPr="004C0DB4">
              <w:rPr>
                <w:sz w:val="22"/>
                <w:szCs w:val="22"/>
              </w:rPr>
              <w:t>____________________</w:t>
            </w:r>
            <w:r w:rsidR="009463D3" w:rsidRPr="004C0DB4">
              <w:rPr>
                <w:sz w:val="22"/>
                <w:szCs w:val="22"/>
              </w:rPr>
              <w:t>_/С.</w:t>
            </w:r>
            <w:r w:rsidRPr="004C0DB4">
              <w:rPr>
                <w:sz w:val="22"/>
                <w:szCs w:val="22"/>
              </w:rPr>
              <w:t>Н</w:t>
            </w:r>
            <w:r w:rsidR="009463D3" w:rsidRPr="004C0DB4">
              <w:rPr>
                <w:sz w:val="22"/>
                <w:szCs w:val="22"/>
              </w:rPr>
              <w:t xml:space="preserve">. </w:t>
            </w:r>
            <w:r w:rsidRPr="004C0DB4">
              <w:rPr>
                <w:sz w:val="22"/>
                <w:szCs w:val="22"/>
              </w:rPr>
              <w:t>Полтавский</w:t>
            </w:r>
            <w:r w:rsidR="009463D3" w:rsidRPr="004C0DB4">
              <w:rPr>
                <w:sz w:val="22"/>
                <w:szCs w:val="22"/>
              </w:rPr>
              <w:t>/</w:t>
            </w:r>
          </w:p>
          <w:p w:rsidR="00A84611" w:rsidRPr="004C0DB4" w:rsidRDefault="00AA5295" w:rsidP="0090130D">
            <w:pPr>
              <w:tabs>
                <w:tab w:val="left" w:pos="60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4C0DB4">
              <w:rPr>
                <w:sz w:val="22"/>
                <w:szCs w:val="22"/>
              </w:rPr>
              <w:tab/>
              <w:t>м.п.</w:t>
            </w:r>
          </w:p>
        </w:tc>
      </w:tr>
    </w:tbl>
    <w:p w:rsidR="00632597" w:rsidRDefault="00632597" w:rsidP="00F65988">
      <w:pPr>
        <w:ind w:firstLine="6379"/>
        <w:jc w:val="right"/>
        <w:rPr>
          <w:rFonts w:ascii="Franklin Gothic Book" w:hAnsi="Franklin Gothic Book" w:cs="Courier New"/>
          <w:b/>
          <w:bCs/>
          <w:iCs/>
          <w:color w:val="000000"/>
          <w:sz w:val="24"/>
          <w:szCs w:val="24"/>
        </w:rPr>
      </w:pPr>
    </w:p>
    <w:sectPr w:rsidR="00632597" w:rsidSect="00055D72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557" w:rsidRDefault="00797557" w:rsidP="00BE6937">
      <w:r>
        <w:separator/>
      </w:r>
    </w:p>
  </w:endnote>
  <w:endnote w:type="continuationSeparator" w:id="1">
    <w:p w:rsidR="00797557" w:rsidRDefault="00797557" w:rsidP="00BE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557" w:rsidRDefault="00797557" w:rsidP="00BE6937">
      <w:r>
        <w:separator/>
      </w:r>
    </w:p>
  </w:footnote>
  <w:footnote w:type="continuationSeparator" w:id="1">
    <w:p w:rsidR="00797557" w:rsidRDefault="00797557" w:rsidP="00BE6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B41"/>
    <w:multiLevelType w:val="multilevel"/>
    <w:tmpl w:val="BEBEEFE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1FB57C5"/>
    <w:multiLevelType w:val="singleLevel"/>
    <w:tmpl w:val="550410CE"/>
    <w:lvl w:ilvl="0">
      <w:start w:val="3"/>
      <w:numFmt w:val="decimal"/>
      <w:lvlText w:val="1.%1."/>
      <w:legacy w:legacy="1" w:legacySpace="0" w:legacyIndent="388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356A5FCE"/>
    <w:multiLevelType w:val="multilevel"/>
    <w:tmpl w:val="3E50F53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47F837AB"/>
    <w:multiLevelType w:val="singleLevel"/>
    <w:tmpl w:val="716CC568"/>
    <w:lvl w:ilvl="0">
      <w:start w:val="1"/>
      <w:numFmt w:val="decimal"/>
      <w:lvlText w:val="7.%1."/>
      <w:legacy w:legacy="1" w:legacySpace="0" w:legacyIndent="365"/>
      <w:lvlJc w:val="left"/>
      <w:rPr>
        <w:rFonts w:ascii="Franklin Gothic Book" w:hAnsi="Franklin Gothic Book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6268"/>
    <w:rsid w:val="00010911"/>
    <w:rsid w:val="00013BD6"/>
    <w:rsid w:val="000166F4"/>
    <w:rsid w:val="00016A5B"/>
    <w:rsid w:val="000323D2"/>
    <w:rsid w:val="00033662"/>
    <w:rsid w:val="000354EB"/>
    <w:rsid w:val="0004226D"/>
    <w:rsid w:val="000543D7"/>
    <w:rsid w:val="00055D72"/>
    <w:rsid w:val="00086C89"/>
    <w:rsid w:val="00095AF0"/>
    <w:rsid w:val="000B3958"/>
    <w:rsid w:val="000B3FC3"/>
    <w:rsid w:val="000B5FC0"/>
    <w:rsid w:val="000C6034"/>
    <w:rsid w:val="000D0D63"/>
    <w:rsid w:val="000F6DBE"/>
    <w:rsid w:val="00103590"/>
    <w:rsid w:val="00105AED"/>
    <w:rsid w:val="0011297C"/>
    <w:rsid w:val="00116652"/>
    <w:rsid w:val="0012647F"/>
    <w:rsid w:val="00126C94"/>
    <w:rsid w:val="001273CF"/>
    <w:rsid w:val="001331B3"/>
    <w:rsid w:val="00136268"/>
    <w:rsid w:val="00140013"/>
    <w:rsid w:val="00160DDE"/>
    <w:rsid w:val="001619A0"/>
    <w:rsid w:val="001628BC"/>
    <w:rsid w:val="00162ACF"/>
    <w:rsid w:val="00192947"/>
    <w:rsid w:val="00192AD1"/>
    <w:rsid w:val="0019786C"/>
    <w:rsid w:val="001B2700"/>
    <w:rsid w:val="001C5013"/>
    <w:rsid w:val="001C7C17"/>
    <w:rsid w:val="0020008E"/>
    <w:rsid w:val="0021309D"/>
    <w:rsid w:val="0022272C"/>
    <w:rsid w:val="00234903"/>
    <w:rsid w:val="00244576"/>
    <w:rsid w:val="00267E36"/>
    <w:rsid w:val="00275AB0"/>
    <w:rsid w:val="00276E51"/>
    <w:rsid w:val="0027770F"/>
    <w:rsid w:val="002840D7"/>
    <w:rsid w:val="0028661B"/>
    <w:rsid w:val="00291351"/>
    <w:rsid w:val="00297F9B"/>
    <w:rsid w:val="002A6CF9"/>
    <w:rsid w:val="002B2EF5"/>
    <w:rsid w:val="002C1D75"/>
    <w:rsid w:val="002D3C6A"/>
    <w:rsid w:val="002D4025"/>
    <w:rsid w:val="002F648B"/>
    <w:rsid w:val="0031699D"/>
    <w:rsid w:val="0033754C"/>
    <w:rsid w:val="00342E22"/>
    <w:rsid w:val="0034334C"/>
    <w:rsid w:val="00364A87"/>
    <w:rsid w:val="003721F7"/>
    <w:rsid w:val="003726B6"/>
    <w:rsid w:val="003766B7"/>
    <w:rsid w:val="00380FA1"/>
    <w:rsid w:val="003A122D"/>
    <w:rsid w:val="003A2B30"/>
    <w:rsid w:val="003B6E19"/>
    <w:rsid w:val="003C39A7"/>
    <w:rsid w:val="003E2182"/>
    <w:rsid w:val="003E6CAE"/>
    <w:rsid w:val="003F715F"/>
    <w:rsid w:val="003F7937"/>
    <w:rsid w:val="00403A9F"/>
    <w:rsid w:val="0041320E"/>
    <w:rsid w:val="0041531D"/>
    <w:rsid w:val="00423179"/>
    <w:rsid w:val="004242A1"/>
    <w:rsid w:val="00433AA8"/>
    <w:rsid w:val="00434797"/>
    <w:rsid w:val="00442B42"/>
    <w:rsid w:val="004509D0"/>
    <w:rsid w:val="00483630"/>
    <w:rsid w:val="0049257D"/>
    <w:rsid w:val="004B7435"/>
    <w:rsid w:val="004C0DB4"/>
    <w:rsid w:val="004D509E"/>
    <w:rsid w:val="004E5138"/>
    <w:rsid w:val="004F0CC2"/>
    <w:rsid w:val="004F3FD2"/>
    <w:rsid w:val="00523C52"/>
    <w:rsid w:val="0053154E"/>
    <w:rsid w:val="005376ED"/>
    <w:rsid w:val="00537E82"/>
    <w:rsid w:val="00546E3E"/>
    <w:rsid w:val="00573769"/>
    <w:rsid w:val="00581C8F"/>
    <w:rsid w:val="00594389"/>
    <w:rsid w:val="005968EF"/>
    <w:rsid w:val="00596DF5"/>
    <w:rsid w:val="00596E6A"/>
    <w:rsid w:val="0059747F"/>
    <w:rsid w:val="005A1AD4"/>
    <w:rsid w:val="005A2569"/>
    <w:rsid w:val="005C42E6"/>
    <w:rsid w:val="005D66C2"/>
    <w:rsid w:val="005E00B5"/>
    <w:rsid w:val="005E6D5F"/>
    <w:rsid w:val="0060582D"/>
    <w:rsid w:val="00606AD8"/>
    <w:rsid w:val="00617610"/>
    <w:rsid w:val="00624C37"/>
    <w:rsid w:val="00630B36"/>
    <w:rsid w:val="00632597"/>
    <w:rsid w:val="00633949"/>
    <w:rsid w:val="00641AE9"/>
    <w:rsid w:val="00647866"/>
    <w:rsid w:val="0067163A"/>
    <w:rsid w:val="006762C3"/>
    <w:rsid w:val="00687606"/>
    <w:rsid w:val="00697ACF"/>
    <w:rsid w:val="006C6672"/>
    <w:rsid w:val="006D21D3"/>
    <w:rsid w:val="006D3332"/>
    <w:rsid w:val="006D41C4"/>
    <w:rsid w:val="006E67BD"/>
    <w:rsid w:val="00706AD6"/>
    <w:rsid w:val="007210F7"/>
    <w:rsid w:val="00747685"/>
    <w:rsid w:val="00753C88"/>
    <w:rsid w:val="0075607A"/>
    <w:rsid w:val="007707FD"/>
    <w:rsid w:val="00797557"/>
    <w:rsid w:val="007A54D1"/>
    <w:rsid w:val="007B306E"/>
    <w:rsid w:val="007C6224"/>
    <w:rsid w:val="007D12BA"/>
    <w:rsid w:val="007E15BB"/>
    <w:rsid w:val="007F4EEA"/>
    <w:rsid w:val="0080363A"/>
    <w:rsid w:val="00805CB2"/>
    <w:rsid w:val="00810855"/>
    <w:rsid w:val="00816A8A"/>
    <w:rsid w:val="00833D09"/>
    <w:rsid w:val="00845EDF"/>
    <w:rsid w:val="00847C54"/>
    <w:rsid w:val="00873004"/>
    <w:rsid w:val="00893DB5"/>
    <w:rsid w:val="008A036A"/>
    <w:rsid w:val="008A7422"/>
    <w:rsid w:val="008B7708"/>
    <w:rsid w:val="008B7838"/>
    <w:rsid w:val="008D3C41"/>
    <w:rsid w:val="008F31E7"/>
    <w:rsid w:val="0090130D"/>
    <w:rsid w:val="00903069"/>
    <w:rsid w:val="0090501F"/>
    <w:rsid w:val="009463D3"/>
    <w:rsid w:val="0096671E"/>
    <w:rsid w:val="00974058"/>
    <w:rsid w:val="009841F9"/>
    <w:rsid w:val="009846BA"/>
    <w:rsid w:val="00993BE9"/>
    <w:rsid w:val="009A4C7A"/>
    <w:rsid w:val="009C39E9"/>
    <w:rsid w:val="009C3CD3"/>
    <w:rsid w:val="00A02E94"/>
    <w:rsid w:val="00A23B36"/>
    <w:rsid w:val="00A312C5"/>
    <w:rsid w:val="00A31559"/>
    <w:rsid w:val="00A33BE4"/>
    <w:rsid w:val="00A3735B"/>
    <w:rsid w:val="00A54B59"/>
    <w:rsid w:val="00A72930"/>
    <w:rsid w:val="00A84611"/>
    <w:rsid w:val="00A96DF5"/>
    <w:rsid w:val="00A974B2"/>
    <w:rsid w:val="00AA4429"/>
    <w:rsid w:val="00AA5295"/>
    <w:rsid w:val="00AB0447"/>
    <w:rsid w:val="00AD6289"/>
    <w:rsid w:val="00AE17F1"/>
    <w:rsid w:val="00AF46B6"/>
    <w:rsid w:val="00B01F12"/>
    <w:rsid w:val="00B03A99"/>
    <w:rsid w:val="00B0404B"/>
    <w:rsid w:val="00B200FA"/>
    <w:rsid w:val="00B24EE8"/>
    <w:rsid w:val="00B26442"/>
    <w:rsid w:val="00B2738B"/>
    <w:rsid w:val="00B37374"/>
    <w:rsid w:val="00B4036B"/>
    <w:rsid w:val="00B647E6"/>
    <w:rsid w:val="00B73539"/>
    <w:rsid w:val="00B85B93"/>
    <w:rsid w:val="00B92F4B"/>
    <w:rsid w:val="00BB209B"/>
    <w:rsid w:val="00BC0F62"/>
    <w:rsid w:val="00BC2A27"/>
    <w:rsid w:val="00BD417E"/>
    <w:rsid w:val="00BE555C"/>
    <w:rsid w:val="00BE6937"/>
    <w:rsid w:val="00BF3231"/>
    <w:rsid w:val="00C05AF7"/>
    <w:rsid w:val="00C067E7"/>
    <w:rsid w:val="00C06A34"/>
    <w:rsid w:val="00C3632C"/>
    <w:rsid w:val="00C56759"/>
    <w:rsid w:val="00C66C37"/>
    <w:rsid w:val="00C7740B"/>
    <w:rsid w:val="00C87E6C"/>
    <w:rsid w:val="00C91765"/>
    <w:rsid w:val="00CA6453"/>
    <w:rsid w:val="00CB30C0"/>
    <w:rsid w:val="00CE0A28"/>
    <w:rsid w:val="00CE639E"/>
    <w:rsid w:val="00CF331E"/>
    <w:rsid w:val="00D21E36"/>
    <w:rsid w:val="00D221FE"/>
    <w:rsid w:val="00D34619"/>
    <w:rsid w:val="00D36477"/>
    <w:rsid w:val="00D670B9"/>
    <w:rsid w:val="00D7171F"/>
    <w:rsid w:val="00D92BFE"/>
    <w:rsid w:val="00D94CD7"/>
    <w:rsid w:val="00DA2904"/>
    <w:rsid w:val="00DA38D0"/>
    <w:rsid w:val="00DB6FAF"/>
    <w:rsid w:val="00DC1DE9"/>
    <w:rsid w:val="00DC5EAE"/>
    <w:rsid w:val="00DD312A"/>
    <w:rsid w:val="00DE06AA"/>
    <w:rsid w:val="00DE4E99"/>
    <w:rsid w:val="00DF772C"/>
    <w:rsid w:val="00E276B9"/>
    <w:rsid w:val="00E324EB"/>
    <w:rsid w:val="00E46DA1"/>
    <w:rsid w:val="00E50D3B"/>
    <w:rsid w:val="00E542C3"/>
    <w:rsid w:val="00E55BFF"/>
    <w:rsid w:val="00E57B37"/>
    <w:rsid w:val="00E61121"/>
    <w:rsid w:val="00E67245"/>
    <w:rsid w:val="00E719A4"/>
    <w:rsid w:val="00E92B3E"/>
    <w:rsid w:val="00ED1798"/>
    <w:rsid w:val="00ED5A5E"/>
    <w:rsid w:val="00EF098B"/>
    <w:rsid w:val="00F02D2A"/>
    <w:rsid w:val="00F177DA"/>
    <w:rsid w:val="00F23EA6"/>
    <w:rsid w:val="00F2559E"/>
    <w:rsid w:val="00F65988"/>
    <w:rsid w:val="00F74B66"/>
    <w:rsid w:val="00F74F20"/>
    <w:rsid w:val="00F82AF1"/>
    <w:rsid w:val="00F8742F"/>
    <w:rsid w:val="00FC02F0"/>
    <w:rsid w:val="00FE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62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Знак11, Знак11"/>
    <w:basedOn w:val="a0"/>
    <w:link w:val="a5"/>
    <w:rsid w:val="00136268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5">
    <w:name w:val="Основной текст Знак"/>
    <w:aliases w:val="Знак11 Знак, Знак11 Знак"/>
    <w:basedOn w:val="a1"/>
    <w:link w:val="a4"/>
    <w:locked/>
    <w:rsid w:val="001362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136268"/>
    <w:rPr>
      <w:rFonts w:ascii="Times New Roman" w:hAnsi="Times New Roman"/>
      <w:sz w:val="22"/>
    </w:rPr>
  </w:style>
  <w:style w:type="paragraph" w:customStyle="1" w:styleId="Style5">
    <w:name w:val="Style5"/>
    <w:basedOn w:val="a0"/>
    <w:uiPriority w:val="99"/>
    <w:rsid w:val="00136268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136268"/>
    <w:pPr>
      <w:widowControl w:val="0"/>
      <w:overflowPunct/>
      <w:spacing w:line="274" w:lineRule="exact"/>
      <w:ind w:firstLine="670"/>
      <w:jc w:val="both"/>
      <w:textAlignment w:val="auto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136268"/>
    <w:pPr>
      <w:widowControl w:val="0"/>
      <w:overflowPunct/>
      <w:spacing w:line="276" w:lineRule="exact"/>
      <w:ind w:firstLine="554"/>
      <w:jc w:val="both"/>
      <w:textAlignment w:val="auto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136268"/>
    <w:pPr>
      <w:widowControl w:val="0"/>
      <w:overflowPunct/>
      <w:spacing w:line="284" w:lineRule="exact"/>
      <w:ind w:firstLine="706"/>
      <w:jc w:val="both"/>
      <w:textAlignment w:val="auto"/>
    </w:pPr>
    <w:rPr>
      <w:sz w:val="24"/>
      <w:szCs w:val="24"/>
    </w:rPr>
  </w:style>
  <w:style w:type="paragraph" w:customStyle="1" w:styleId="Style24">
    <w:name w:val="Style24"/>
    <w:basedOn w:val="a0"/>
    <w:uiPriority w:val="99"/>
    <w:rsid w:val="00136268"/>
    <w:pPr>
      <w:widowControl w:val="0"/>
      <w:overflowPunct/>
      <w:spacing w:line="302" w:lineRule="exact"/>
      <w:jc w:val="both"/>
      <w:textAlignment w:val="auto"/>
    </w:pPr>
    <w:rPr>
      <w:sz w:val="24"/>
      <w:szCs w:val="24"/>
    </w:rPr>
  </w:style>
  <w:style w:type="character" w:customStyle="1" w:styleId="FontStyle27">
    <w:name w:val="Font Style27"/>
    <w:uiPriority w:val="99"/>
    <w:rsid w:val="00136268"/>
    <w:rPr>
      <w:rFonts w:ascii="Tahoma" w:hAnsi="Tahoma"/>
      <w:b/>
      <w:sz w:val="20"/>
    </w:rPr>
  </w:style>
  <w:style w:type="character" w:customStyle="1" w:styleId="FontStyle30">
    <w:name w:val="Font Style30"/>
    <w:uiPriority w:val="99"/>
    <w:rsid w:val="00136268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136268"/>
    <w:rPr>
      <w:rFonts w:ascii="Times New Roman" w:hAnsi="Times New Roman"/>
      <w:b/>
      <w:i/>
      <w:sz w:val="22"/>
    </w:rPr>
  </w:style>
  <w:style w:type="paragraph" w:customStyle="1" w:styleId="Style6">
    <w:name w:val="Style6"/>
    <w:basedOn w:val="a0"/>
    <w:uiPriority w:val="99"/>
    <w:rsid w:val="00136268"/>
    <w:pPr>
      <w:widowControl w:val="0"/>
      <w:overflowPunct/>
      <w:spacing w:line="322" w:lineRule="exact"/>
      <w:ind w:firstLine="566"/>
      <w:jc w:val="both"/>
      <w:textAlignment w:val="auto"/>
    </w:pPr>
    <w:rPr>
      <w:sz w:val="24"/>
      <w:szCs w:val="24"/>
    </w:rPr>
  </w:style>
  <w:style w:type="character" w:customStyle="1" w:styleId="FontStyle17">
    <w:name w:val="Font Style17"/>
    <w:uiPriority w:val="99"/>
    <w:rsid w:val="00136268"/>
    <w:rPr>
      <w:rFonts w:ascii="Times New Roman" w:hAnsi="Times New Roman"/>
      <w:sz w:val="26"/>
    </w:rPr>
  </w:style>
  <w:style w:type="paragraph" w:styleId="a6">
    <w:name w:val="Balloon Text"/>
    <w:basedOn w:val="a0"/>
    <w:link w:val="a7"/>
    <w:uiPriority w:val="99"/>
    <w:semiHidden/>
    <w:rsid w:val="00816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816A8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23B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0"/>
    <w:link w:val="a9"/>
    <w:uiPriority w:val="99"/>
    <w:semiHidden/>
    <w:rsid w:val="00C66C3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1"/>
    <w:link w:val="a8"/>
    <w:uiPriority w:val="99"/>
    <w:semiHidden/>
    <w:locked/>
    <w:rsid w:val="00C66C37"/>
    <w:rPr>
      <w:rFonts w:ascii="Consolas" w:hAnsi="Consolas" w:cs="Times New Roman"/>
      <w:sz w:val="21"/>
      <w:szCs w:val="21"/>
    </w:rPr>
  </w:style>
  <w:style w:type="paragraph" w:styleId="aa">
    <w:name w:val="Body Text Indent"/>
    <w:basedOn w:val="a0"/>
    <w:link w:val="ab"/>
    <w:uiPriority w:val="99"/>
    <w:rsid w:val="00433AA8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433AA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rsid w:val="00BE69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locked/>
    <w:rsid w:val="00BE693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semiHidden/>
    <w:rsid w:val="00BE69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BE693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rsid w:val="00C05A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C05AF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1"/>
    <w:uiPriority w:val="99"/>
    <w:semiHidden/>
    <w:rsid w:val="00C05AF7"/>
    <w:rPr>
      <w:rFonts w:cs="Times New Roman"/>
      <w:vertAlign w:val="superscript"/>
    </w:rPr>
  </w:style>
  <w:style w:type="paragraph" w:styleId="af1">
    <w:name w:val="No Spacing"/>
    <w:uiPriority w:val="99"/>
    <w:qFormat/>
    <w:rsid w:val="00AD628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">
    <w:name w:val="List Number"/>
    <w:basedOn w:val="a0"/>
    <w:rsid w:val="00162ACF"/>
    <w:pPr>
      <w:numPr>
        <w:numId w:val="3"/>
      </w:numPr>
      <w:overflowPunct/>
      <w:adjustRightInd/>
      <w:spacing w:before="60" w:line="360" w:lineRule="auto"/>
      <w:jc w:val="both"/>
      <w:textAlignment w:val="auto"/>
    </w:pPr>
    <w:rPr>
      <w:sz w:val="28"/>
      <w:szCs w:val="24"/>
    </w:rPr>
  </w:style>
  <w:style w:type="paragraph" w:customStyle="1" w:styleId="1">
    <w:name w:val="Обычный1"/>
    <w:rsid w:val="00162ACF"/>
    <w:pPr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styleId="af2">
    <w:name w:val="List Continue"/>
    <w:basedOn w:val="a0"/>
    <w:uiPriority w:val="99"/>
    <w:semiHidden/>
    <w:unhideWhenUsed/>
    <w:rsid w:val="009463D3"/>
    <w:pPr>
      <w:spacing w:after="120"/>
      <w:ind w:left="283"/>
      <w:contextualSpacing/>
    </w:pPr>
  </w:style>
  <w:style w:type="paragraph" w:styleId="21">
    <w:name w:val="Body Text 2"/>
    <w:basedOn w:val="a0"/>
    <w:link w:val="22"/>
    <w:uiPriority w:val="99"/>
    <w:unhideWhenUsed/>
    <w:rsid w:val="0090130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90130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33C4-AEEB-48B9-A8F0-8A2ECFEE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ООО "Транснефть-Охрана" Западно-сибирское МУВО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А.В.</dc:creator>
  <cp:lastModifiedBy>USER</cp:lastModifiedBy>
  <cp:revision>2</cp:revision>
  <cp:lastPrinted>2016-12-23T04:57:00Z</cp:lastPrinted>
  <dcterms:created xsi:type="dcterms:W3CDTF">2016-12-23T04:57:00Z</dcterms:created>
  <dcterms:modified xsi:type="dcterms:W3CDTF">2016-12-23T04:57:00Z</dcterms:modified>
</cp:coreProperties>
</file>