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A7" w:rsidRPr="006D18A7" w:rsidRDefault="006D18A7" w:rsidP="006D18A7">
      <w:pPr>
        <w:shd w:val="clear" w:color="auto" w:fill="FFFFFF"/>
        <w:spacing w:after="0" w:line="256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 терапевтическое отделение тел. (3412) 45-20-56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Куцик Елена Владимировна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Одинцова Елена Валентиновна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Михеева Полина Сергеевна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 терапевтическое отделение тел. (3412) 45-20-72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Кропачева Наталья Сергеевна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категория.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Стеклова Галина Петровна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Суворова Елена Витальевна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врач-пульмонолог,  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Гастроэнторологическое отделение тел. (3412) 45-20-18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Дмитриева Татьяна Юрьевна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Караваева Руфина Аркадьевна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Балагатдинов Анвар Раифович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категория, кандидат мед. наук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Неврологическое отделение тел. (3412) 45-20-65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Шкурихина Ольга Сергеевна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Нифонтова Ирина Владимировна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Гулько Людмила Викторовна,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Хирургическое отделение тел. (3412) 72-18-55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Лысенко Виктор Алексеевич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врач РФ, Народный врач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Яркин Владимир Николаевич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Сагдеев Альберт Талгатович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Антропов Николай Владимирович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вторая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Зубков Вячеслав Иванович, 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вторая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Тимофеев Сергей Юрьевич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Гинекологическое отделение тел. (3412) 72-17-72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Рузаева Елена Викторовна, 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Кузнецова Антонина Семеновна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Боброва Ольга Александровна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Халимова Миляуша Халимовна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вторая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Логвиненко Лариса Георгиевна, 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первая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Ральникова Евгения Федоровна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Прозорова Татьяна Николаевна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Отоларингологическое отделение тел. (3412) 72-17-72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Бобров Вячеслав Михайлович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Коробейникова Наталья Михайловна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Отделение анестезиологии-реанимации и ИТ тел. (3412)72-18-77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Шишкин Сергей Александрович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категория высшая, Заслуженный работник здравоохранения УР, Отличник здравоохранения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                 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Комнатный Игорь Александрович, 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Александров Алексей Викторович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Калач Людмила Петровна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 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Коновалова Татьяна Павловна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Вотинцев Евгений Александрович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              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Клинико-диагностическая лаборатория тел.(3412) 45-20-63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Ильченко Вера Григорьевна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      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Ващенко Галина Михайловна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Заслуженный работник здравоохранения УР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Молчанова Людмила Ивановна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  высшая категория               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Гусак Екатерина Владимировна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Ильина Светлана Анатольевна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Сабирова Алёна Андреевна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Отделение ультразвуковой диагностики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Кочергина Евгения Геннадьевна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Ильченко Анна Андреевна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Отделение функциональной диагностики тел. (3412) 45-20-25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Архипова Наталья Александровна,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Роева Антонина Александровна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Физиотерапевтическое отделение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Баранова Татьяна  Юрьевна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 по лечебной физкультуре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Зарубежнова Ирина Александровна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Рентгенологическое отделение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Шустова Светлана Сергеевна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Врачи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     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   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Дерюшева Татьяна Ивановна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первая категория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Корепанова Ольга Дмитриевна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Приемное отделение тел. (3412) 45-20-07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Булычев Валерий Федорович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УР, Кандидат медицинских наук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 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   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Калинин Сергей Ильич</w:t>
      </w:r>
    </w:p>
    <w:p w:rsidR="006D18A7" w:rsidRPr="006D18A7" w:rsidRDefault="006D18A7" w:rsidP="006D18A7">
      <w:pPr>
        <w:shd w:val="clear" w:color="auto" w:fill="FFFFFF"/>
        <w:spacing w:after="0" w:line="342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Эндоскопическое отделение тел. (3412) 45-20-63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Зав. отделением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Шушков Павел Васильевич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УР, М.Ветеран труда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u w:val="single"/>
          <w:bdr w:val="none" w:sz="0" w:space="0" w:color="auto" w:frame="1"/>
          <w:lang w:eastAsia="ru-RU"/>
        </w:rPr>
        <w:t>Врач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 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   </w:t>
      </w:r>
    </w:p>
    <w:p w:rsidR="006D18A7" w:rsidRPr="006D18A7" w:rsidRDefault="006D18A7" w:rsidP="006D18A7">
      <w:pPr>
        <w:shd w:val="clear" w:color="auto" w:fill="FFFFFF"/>
        <w:spacing w:after="0" w:line="317" w:lineRule="atLeast"/>
        <w:ind w:right="100" w:hanging="360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D18A7">
        <w:rPr>
          <w:rFonts w:ascii="Symbol" w:eastAsia="Times New Roman" w:hAnsi="Symbol" w:cs="Tahoma"/>
          <w:color w:val="4D4D4D"/>
          <w:sz w:val="20"/>
          <w:szCs w:val="20"/>
          <w:bdr w:val="none" w:sz="0" w:space="0" w:color="auto" w:frame="1"/>
          <w:lang w:eastAsia="ru-RU"/>
        </w:rPr>
        <w:t></w:t>
      </w:r>
      <w:r w:rsidRPr="006D18A7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    </w:t>
      </w:r>
      <w:r w:rsidRPr="006D18A7">
        <w:rPr>
          <w:rFonts w:ascii="Tahoma" w:eastAsia="Times New Roman" w:hAnsi="Tahoma" w:cs="Tahoma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Быданов Владимир Аркадьевич</w:t>
      </w:r>
      <w:r w:rsidRPr="006D18A7">
        <w:rPr>
          <w:rFonts w:ascii="Tahoma" w:eastAsia="Times New Roman" w:hAnsi="Tahoma" w:cs="Tahoma"/>
          <w:color w:val="4D4D4D"/>
          <w:sz w:val="26"/>
          <w:szCs w:val="26"/>
          <w:bdr w:val="none" w:sz="0" w:space="0" w:color="auto" w:frame="1"/>
          <w:lang w:eastAsia="ru-RU"/>
        </w:rPr>
        <w:t>, высшая категория, Заслуженный работник здравоохранения УР</w:t>
      </w:r>
    </w:p>
    <w:p w:rsidR="00F65074" w:rsidRDefault="00F65074">
      <w:bookmarkStart w:id="0" w:name="_GoBack"/>
      <w:bookmarkEnd w:id="0"/>
    </w:p>
    <w:sectPr w:rsidR="00F6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3"/>
    <w:rsid w:val="006D18A7"/>
    <w:rsid w:val="00EE7C93"/>
    <w:rsid w:val="00F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F4408-B207-4D3A-A1CB-17411FE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1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1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2019-08-19T04:58:00Z</dcterms:created>
  <dcterms:modified xsi:type="dcterms:W3CDTF">2019-08-19T04:58:00Z</dcterms:modified>
</cp:coreProperties>
</file>