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A7" w:rsidRPr="00CC4CA7" w:rsidRDefault="00CC4CA7" w:rsidP="00CC4C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C4CA7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Все услуги оказываемые специалистами центра бесплатны.</w:t>
      </w:r>
    </w:p>
    <w:p w:rsidR="00CC4CA7" w:rsidRPr="00CC4CA7" w:rsidRDefault="00CC4CA7" w:rsidP="00CC4C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C4CA7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Перечень услуг, оказываемых Республиканским центром медико-социально-психологической помощи:</w:t>
      </w:r>
    </w:p>
    <w:p w:rsidR="00CC4CA7" w:rsidRPr="00CC4CA7" w:rsidRDefault="00CC4CA7" w:rsidP="00CC4C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C4CA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   </w:t>
      </w:r>
      <w:r w:rsidRPr="00CC4CA7">
        <w:rPr>
          <w:rFonts w:ascii="Arial" w:eastAsia="Times New Roman" w:hAnsi="Arial" w:cs="Arial"/>
          <w:i/>
          <w:iCs/>
          <w:color w:val="4C4C4C"/>
          <w:sz w:val="23"/>
          <w:szCs w:val="23"/>
          <w:lang w:eastAsia="ru-RU"/>
        </w:rPr>
        <w:t>Республиканский центр медико-социально-психологической помощи</w:t>
      </w:r>
      <w:r w:rsidRPr="00CC4CA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является государственным учреждением, сотрудники которого имеют различные специализации: психоанализ, гештальттерапия, НЛП, арттерапия, психосинтез, клиническая психология, когнитивно-поведенческая терапия, перинатальная психология, психосоматика, сексология и т.д. Консультанты центра имеют различные специальности – это </w:t>
      </w:r>
      <w:r w:rsidRPr="00CC4CA7">
        <w:rPr>
          <w:rFonts w:ascii="Arial" w:eastAsia="Times New Roman" w:hAnsi="Arial" w:cs="Arial"/>
          <w:i/>
          <w:iCs/>
          <w:color w:val="4C4C4C"/>
          <w:sz w:val="23"/>
          <w:szCs w:val="23"/>
          <w:lang w:eastAsia="ru-RU"/>
        </w:rPr>
        <w:t>психологи, психотерапевты, психиатры, гинеколог и сексолог и логопед,</w:t>
      </w:r>
      <w:r w:rsidRPr="00CC4CA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которые оказывает следующие психологические и психотерапевтические консультативные услуги:</w:t>
      </w:r>
    </w:p>
    <w:p w:rsidR="00CC4CA7" w:rsidRPr="00CC4CA7" w:rsidRDefault="00CC4CA7" w:rsidP="00CC4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C4CA7">
        <w:rPr>
          <w:rFonts w:ascii="Arial" w:eastAsia="Times New Roman" w:hAnsi="Arial" w:cs="Arial"/>
          <w:b/>
          <w:bCs/>
          <w:i/>
          <w:iCs/>
          <w:color w:val="4C4C4C"/>
          <w:sz w:val="23"/>
          <w:szCs w:val="23"/>
          <w:lang w:eastAsia="ru-RU"/>
        </w:rPr>
        <w:t>Психологическое и психотерапевтическое консультирование взрослых</w:t>
      </w:r>
      <w:r w:rsidRPr="00CC4CA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(очное и по телефону экстренной психологической помощи), в ходе которого специалисты центра оказывают помощь в случае семейных проблем и проблем развития и воспитания детей, проблем отношений с окружающими людьми, депрессивного состояния, переживания одиночества, переживания потери и кризисной ситуации в жизни, психосоматических заболеваний, проблем в интимной жизни, зависимости от азартных игр.</w:t>
      </w:r>
    </w:p>
    <w:p w:rsidR="00CC4CA7" w:rsidRPr="00CC4CA7" w:rsidRDefault="00CC4CA7" w:rsidP="00CC4C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C4CA7">
        <w:rPr>
          <w:rFonts w:ascii="Arial" w:eastAsia="Times New Roman" w:hAnsi="Arial" w:cs="Arial"/>
          <w:b/>
          <w:bCs/>
          <w:i/>
          <w:iCs/>
          <w:color w:val="4C4C4C"/>
          <w:sz w:val="23"/>
          <w:szCs w:val="23"/>
          <w:lang w:eastAsia="ru-RU"/>
        </w:rPr>
        <w:t>Психодиагностическая и коррекционная работа с детьми</w:t>
      </w:r>
      <w:r w:rsidRPr="00CC4CA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по проблемам нарушения поведения, проблемам отношений с близкими и сверстниками, проблемам самоотношения, с психосоматическими заболеваниями и логопедическими проблемами.</w:t>
      </w:r>
    </w:p>
    <w:p w:rsidR="00CC4CA7" w:rsidRPr="00CC4CA7" w:rsidRDefault="00CC4CA7" w:rsidP="00CC4C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C4CA7">
        <w:rPr>
          <w:rFonts w:ascii="Arial" w:eastAsia="Times New Roman" w:hAnsi="Arial" w:cs="Arial"/>
          <w:b/>
          <w:bCs/>
          <w:i/>
          <w:iCs/>
          <w:color w:val="4C4C4C"/>
          <w:sz w:val="23"/>
          <w:szCs w:val="23"/>
          <w:lang w:eastAsia="ru-RU"/>
        </w:rPr>
        <w:t>Групповая работа</w:t>
      </w:r>
      <w:r w:rsidRPr="00CC4CA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– тренинги различной направленности: коммуникативной компетентности, личностного роста, командообразования, стрессоустойчивости,а также групповая игротерапия детей.</w:t>
      </w:r>
    </w:p>
    <w:p w:rsidR="00CC4CA7" w:rsidRPr="00CC4CA7" w:rsidRDefault="00CC4CA7" w:rsidP="00CC4C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C4CA7">
        <w:rPr>
          <w:rFonts w:ascii="Arial" w:eastAsia="Times New Roman" w:hAnsi="Arial" w:cs="Arial"/>
          <w:b/>
          <w:bCs/>
          <w:i/>
          <w:iCs/>
          <w:color w:val="4C4C4C"/>
          <w:sz w:val="23"/>
          <w:szCs w:val="23"/>
          <w:lang w:eastAsia="ru-RU"/>
        </w:rPr>
        <w:t>Психологическое сопровождение в ситуации Ч.С</w:t>
      </w:r>
      <w:r w:rsidRPr="00CC4CA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.(чрезвычайных ситуаций) – дебрифинги для пострадавших, психологическая поддержка близких и родственников пострадавших, психотерапия острого стрессового расстройства.</w:t>
      </w:r>
    </w:p>
    <w:p w:rsidR="00CC4CA7" w:rsidRPr="00CC4CA7" w:rsidRDefault="00CC4CA7" w:rsidP="00CC4C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C4CA7">
        <w:rPr>
          <w:rFonts w:ascii="Arial" w:eastAsia="Times New Roman" w:hAnsi="Arial" w:cs="Arial"/>
          <w:b/>
          <w:bCs/>
          <w:i/>
          <w:iCs/>
          <w:color w:val="4C4C4C"/>
          <w:sz w:val="23"/>
          <w:szCs w:val="23"/>
          <w:lang w:eastAsia="ru-RU"/>
        </w:rPr>
        <w:t>Психопросветительская работа</w:t>
      </w:r>
      <w:r w:rsidRPr="00CC4CA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для различных слоев населения по запросу официальных организаций и учреждений.</w:t>
      </w:r>
    </w:p>
    <w:p w:rsidR="00CC4CA7" w:rsidRPr="00CC4CA7" w:rsidRDefault="00CC4CA7" w:rsidP="00CC4C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CC4CA7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50125F" w:rsidRDefault="0050125F">
      <w:bookmarkStart w:id="0" w:name="_GoBack"/>
      <w:bookmarkEnd w:id="0"/>
    </w:p>
    <w:sectPr w:rsidR="0050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0ADB"/>
    <w:multiLevelType w:val="multilevel"/>
    <w:tmpl w:val="48DC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21802"/>
    <w:multiLevelType w:val="multilevel"/>
    <w:tmpl w:val="5268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B24B9"/>
    <w:multiLevelType w:val="multilevel"/>
    <w:tmpl w:val="F10A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200D3"/>
    <w:multiLevelType w:val="multilevel"/>
    <w:tmpl w:val="8428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15381"/>
    <w:multiLevelType w:val="multilevel"/>
    <w:tmpl w:val="692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78"/>
    <w:rsid w:val="0050125F"/>
    <w:rsid w:val="00833F78"/>
    <w:rsid w:val="00CC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C34EE-32B4-4AFF-BEE9-8FDC7A8A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2019-10-28T07:33:00Z</dcterms:created>
  <dcterms:modified xsi:type="dcterms:W3CDTF">2019-10-28T07:33:00Z</dcterms:modified>
</cp:coreProperties>
</file>