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9E09" w14:textId="77777777" w:rsidR="00FF6E35" w:rsidRPr="00FF6E35" w:rsidRDefault="00FF6E35" w:rsidP="00FF6E35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FF6E3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Права пациента</w:t>
      </w:r>
    </w:p>
    <w:p w14:paraId="54E088FF" w14:textId="77777777" w:rsidR="00FF6E35" w:rsidRPr="00FF6E35" w:rsidRDefault="00FF6E35" w:rsidP="00FF6E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Согласно </w:t>
      </w:r>
      <w:hyperlink r:id="rId5" w:tgtFrame="_blank" w:history="1">
        <w:r w:rsidRPr="00FF6E35">
          <w:rPr>
            <w:rFonts w:ascii="Helvetica" w:eastAsia="Times New Roman" w:hAnsi="Helvetica" w:cs="Helvetica"/>
            <w:color w:val="1ABC9C"/>
            <w:sz w:val="24"/>
            <w:szCs w:val="24"/>
            <w:u w:val="single"/>
            <w:lang w:eastAsia="ru-RU"/>
          </w:rPr>
          <w:t>Федеральному закону от 21.11.2011 г. № 323-ФЗ «Об основах охраны здоровья граждан в РФ» (ст. 13, 19, 20, 21, 22, 84)</w:t>
        </w:r>
      </w:hyperlink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F6E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пациент имеет право</w:t>
      </w: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на:</w:t>
      </w:r>
    </w:p>
    <w:p w14:paraId="44F494A6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уважительное и гуманное отношение персонала;</w:t>
      </w:r>
    </w:p>
    <w:p w14:paraId="75F7815D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выбор врача, медицинской организации;</w:t>
      </w:r>
    </w:p>
    <w:p w14:paraId="332ABD8E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медицинскую помощь в гарантированном объеме в соответствии с программой государственных гарантий бесплатного оказания гражданам медицинской помощи;</w:t>
      </w:r>
    </w:p>
    <w:p w14:paraId="09B6B24D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добровольное информированное согласие на медицинское вмеша</w:t>
      </w: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тельство в соответствии с законодательными актами;</w:t>
      </w:r>
    </w:p>
    <w:p w14:paraId="40E2F2EA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отказ от оказания медицинской помощи, от госпитализации;</w:t>
      </w:r>
    </w:p>
    <w:p w14:paraId="5D8DC4A9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получение платных медицинских услуг, предоставляемых по его желанию при оказании медицинской помощи и платных услуг, предоставляемых дополнительно при оказании медицинской помощи;</w:t>
      </w:r>
    </w:p>
    <w:p w14:paraId="22BE7671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7FD287DE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14:paraId="4AB3400A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59ACAB27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 РФ;</w:t>
      </w:r>
    </w:p>
    <w:p w14:paraId="502EEA1B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32D80013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пациент, или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выписку из медицинских документов и знакомиться с оригиналами медицинской документации, отражающие состояние здоровья пациента в соответствии с установленными правилами;</w:t>
      </w:r>
    </w:p>
    <w:p w14:paraId="2387B2D1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обращение непосредственно к главному врачу, заместителям главного врача или заведующему отделением по вопросам лечения, обследования, выписки из стационара и соблюдения прав пациента;</w:t>
      </w:r>
    </w:p>
    <w:p w14:paraId="27E3D491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допуск адвоката или законного представителя для защиты своих прав;</w:t>
      </w:r>
    </w:p>
    <w:p w14:paraId="6A5E93F1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допуск священнослужителей, предоставление условий для проведения религиозных обрядов, проведение которых возможно в стационарных условиях, не допуская нарушения внутреннего распорядка медицинской организации;</w:t>
      </w:r>
    </w:p>
    <w:p w14:paraId="495E7983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запись своей благодарности в книгу благодарностей; претензии, заявления и предложения, в жалобную книгу, которая хранится у старшей медицинской сестры отделения;</w:t>
      </w:r>
    </w:p>
    <w:p w14:paraId="4868852F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приём от посетителей продуктов питания, рекомендованных лечащим врачом, хранение их в специально выделенном холодильнике;</w:t>
      </w:r>
    </w:p>
    <w:p w14:paraId="6CCA39CF" w14:textId="77777777" w:rsidR="00FF6E35" w:rsidRPr="00FF6E35" w:rsidRDefault="00FF6E35" w:rsidP="00FF6E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прогулки на территории Больницы с предварительного уведомления лечащего (дежурного врача) или постовой медицинской сестры.</w:t>
      </w:r>
    </w:p>
    <w:p w14:paraId="25189CF5" w14:textId="77777777" w:rsidR="00FF6E35" w:rsidRPr="00FF6E35" w:rsidRDefault="00FF6E35" w:rsidP="00FF6E35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FF6E3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Обязанности пациента</w:t>
      </w:r>
    </w:p>
    <w:p w14:paraId="3C4A2611" w14:textId="77777777" w:rsidR="00FF6E35" w:rsidRPr="00FF6E35" w:rsidRDefault="00FF6E35" w:rsidP="00FF6E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Согласно </w:t>
      </w:r>
      <w:hyperlink r:id="rId6" w:tgtFrame="_blank" w:history="1">
        <w:r w:rsidRPr="00FF6E35">
          <w:rPr>
            <w:rFonts w:ascii="Helvetica" w:eastAsia="Times New Roman" w:hAnsi="Helvetica" w:cs="Helvetica"/>
            <w:color w:val="1ABC9C"/>
            <w:sz w:val="24"/>
            <w:szCs w:val="24"/>
            <w:u w:val="single"/>
            <w:lang w:eastAsia="ru-RU"/>
          </w:rPr>
          <w:t>статье 27 «Обязанности граждан в сфере охраны здоровья» Федерального закона от 21.11.2011 г. № 323-ФЗ «Об основах охраны здоровья граждан в РФ»</w:t>
        </w:r>
      </w:hyperlink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03A32376" w14:textId="77777777" w:rsidR="00FF6E35" w:rsidRPr="00FF6E35" w:rsidRDefault="00FF6E35" w:rsidP="00FF6E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Пациент обязан:</w:t>
      </w:r>
    </w:p>
    <w:p w14:paraId="24940BB5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информировать своего лечащего врача об имеющихся сопутствующих заболеваниях, назначениях специалистов других лечебных учреждений, проявлений аллергических реакций;</w:t>
      </w:r>
    </w:p>
    <w:p w14:paraId="5E91EE2D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ознакомиться с намеченным лечащим врачом планом лечения и обследования;</w:t>
      </w:r>
    </w:p>
    <w:p w14:paraId="1F6B22DF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оформлять в установленном порядке информированное согласие на медицинское вмешательство или свой отказ от медицинского вмешательства;</w:t>
      </w:r>
    </w:p>
    <w:p w14:paraId="6C25756A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соблюдать настоящие Правила, а также режим, предписанный лечащим врачом;</w:t>
      </w:r>
    </w:p>
    <w:p w14:paraId="74164A62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точно и неукоснительно выполнять назначенные врачом диагностические и лечебные процедуры, не допускать прием лекарственных препаратов по своему усмотрению;</w:t>
      </w:r>
    </w:p>
    <w:p w14:paraId="16307A94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своевременно ставить в известность дежурный медицинский персонал об изменениях своего состояния здоровья, переносимости назначенного лечения;</w:t>
      </w:r>
    </w:p>
    <w:p w14:paraId="5CDB45AC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незамедлительно сообщать врачу или медицинской сестре о появлении признаков инфекционных заболеваний (повышении температуры, насморке, кашле, появлении одышки или других расстройств дыхания, рвоте, вздутии живота, появлении сыпи и т.д.)</w:t>
      </w:r>
    </w:p>
    <w:p w14:paraId="630CC361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время обхода врачей, в часы измерения температуры, во время тихого часа находиться в палате;</w:t>
      </w:r>
    </w:p>
    <w:p w14:paraId="7BB04FA7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уточнить у врача о необходимости соблюдения диеты на период лечения. Лечебное питание является одним из методов комплексной терапии. Несоблюдение рекомендованной диеты может негативно сказаться на эффективности проводимого лечения.</w:t>
      </w:r>
    </w:p>
    <w:p w14:paraId="35ECBDB1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соблюдать, установленный в Больнице режим (пробуждение, туалет, завтрак, обед, ужин, сон, процедуры и т.д.);</w:t>
      </w:r>
    </w:p>
    <w:p w14:paraId="56360B3D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принимать пищу в столовой в установленное распорядком время. В палатах разрешено принимать пищу только тяжелобольным и только по распоряжению лечащего врача.</w:t>
      </w:r>
    </w:p>
    <w:p w14:paraId="7259F820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получать от посетителей продукты питания только согласно разрешенному списку или по разрешению лечащего врача, хранить их в специально выделенном холодильнике, в целлофановом пакете с указанием палаты и фамилии пациента, даты вскрытия упаковки;</w:t>
      </w:r>
    </w:p>
    <w:p w14:paraId="0090E315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уходя из отделения на прогулку, информировать лечащего (дежурного) врача или постовую медицинскую сестру.</w:t>
      </w:r>
    </w:p>
    <w:p w14:paraId="51644F0E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Факт отсутствия пациента в отделении без предупреждения является грубым нарушением внутреннего распорядка и основанием для его выписки из стационара;</w:t>
      </w:r>
    </w:p>
    <w:p w14:paraId="1039AF4C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вести себя корректно по отношению к медицинскому персоналу и другим пациентам, находящимся на лечении. Не создавать конфликтные ситуации, отрицательно влияющие на результаты лечения. Уважительно относится к медицинскому персоналу, доброжелательно и вежливо — к другим пациентам;</w:t>
      </w:r>
    </w:p>
    <w:p w14:paraId="1006A212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по состоянию здоровья лечащий врач не запретил — самостоятельно убирать и содержать в чистоте и порядке свою кровать и прикроватную тумбочку;</w:t>
      </w:r>
    </w:p>
    <w:p w14:paraId="69844D80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бережно относиться к имуществу отделения, Больницы (мебель, оборудование, инвентарь), соблюдать чистоту и порядок, одежду и белье хранить в чистоте. Пользоваться личным бельём, одеждой, предпочтительно хлопчатобумажной, и обувью (тапочки с гладкой верхней поверхностью из плотного материала);</w:t>
      </w:r>
    </w:p>
    <w:p w14:paraId="139E13D9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принимать посетителей в установленные часы и специально отведённом месте, за исключением периода карантина;</w:t>
      </w:r>
    </w:p>
    <w:p w14:paraId="326C3856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соблюдать тишину в палатах и коридорах;</w:t>
      </w:r>
    </w:p>
    <w:p w14:paraId="7CBA002C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строго соблюдать правила личной гигиены. Тщательно и часто мыть руки;</w:t>
      </w:r>
    </w:p>
    <w:p w14:paraId="06A59C63" w14:textId="77777777" w:rsidR="00FF6E35" w:rsidRPr="00FF6E35" w:rsidRDefault="00FF6E35" w:rsidP="00FF6E3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6E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соблюдать чистоту и порядок во всех помещениях отделения (палата, санузлы, столовая, коридор, место для посетителей).</w:t>
      </w:r>
    </w:p>
    <w:p w14:paraId="55164BE5" w14:textId="77777777" w:rsidR="00C36D85" w:rsidRDefault="00C36D85">
      <w:bookmarkStart w:id="0" w:name="_GoBack"/>
      <w:bookmarkEnd w:id="0"/>
    </w:p>
    <w:sectPr w:rsidR="00C36D85" w:rsidSect="00FF6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1F6E"/>
    <w:multiLevelType w:val="multilevel"/>
    <w:tmpl w:val="C78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D352D6"/>
    <w:multiLevelType w:val="multilevel"/>
    <w:tmpl w:val="46E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6B"/>
    <w:rsid w:val="0069386B"/>
    <w:rsid w:val="00C36D85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311F-8749-4A1B-88E2-8AFD10C7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E35"/>
    <w:rPr>
      <w:color w:val="0000FF"/>
      <w:u w:val="single"/>
    </w:rPr>
  </w:style>
  <w:style w:type="character" w:styleId="a5">
    <w:name w:val="Strong"/>
    <w:basedOn w:val="a0"/>
    <w:uiPriority w:val="22"/>
    <w:qFormat/>
    <w:rsid w:val="00FF6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" TargetMode="External"/><Relationship Id="rId5" Type="http://schemas.openxmlformats.org/officeDocument/2006/relationships/hyperlink" Target="http://www.consultant.ru/document/cons_doc_LAW_1218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2019-06-18T09:07:00Z</dcterms:created>
  <dcterms:modified xsi:type="dcterms:W3CDTF">2019-06-18T09:07:00Z</dcterms:modified>
</cp:coreProperties>
</file>