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C4" w:rsidRPr="00E77DFE" w:rsidRDefault="002B71C4" w:rsidP="002B71C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едомственная целевая программа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Предупреждение </w:t>
      </w:r>
      <w:proofErr w:type="spell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инвалидизации</w:t>
      </w:r>
      <w:proofErr w:type="spell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 Республики Кар</w:t>
      </w:r>
      <w:r>
        <w:rPr>
          <w:rFonts w:ascii="Times New Roman" w:hAnsi="Times New Roman" w:cs="Times New Roman"/>
          <w:color w:val="000000"/>
          <w:sz w:val="28"/>
          <w:szCs w:val="28"/>
        </w:rPr>
        <w:t>елия»</w:t>
      </w:r>
    </w:p>
    <w:p w:rsidR="002B71C4" w:rsidRPr="00E77DFE" w:rsidRDefault="002B71C4" w:rsidP="002B71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1. Обеспечение граждан лекарственными препаратами, лечебным питанием, в том числе специализированными продуктами лечебного питания (далее - лечебное питание), при лечении в амбулаторных условиях бесплатно за счет средств бюджета Республики Карелия осуществляется при заболеваниях, включенных в Перечень </w:t>
      </w:r>
      <w:proofErr w:type="spell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жизнеугрожающих</w:t>
      </w:r>
      <w:proofErr w:type="spell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и хронических прогрессирующих редких (</w:t>
      </w:r>
      <w:proofErr w:type="spell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орфанных</w:t>
      </w:r>
      <w:proofErr w:type="spellEnd"/>
      <w:r w:rsidRPr="00E77DFE">
        <w:rPr>
          <w:rFonts w:ascii="Times New Roman" w:hAnsi="Times New Roman" w:cs="Times New Roman"/>
          <w:color w:val="000000"/>
          <w:sz w:val="28"/>
          <w:szCs w:val="28"/>
        </w:rPr>
        <w:t>) заболеваний, приводящих к сокращению продолжительности жизни граждан или их инвалидности.</w:t>
      </w:r>
    </w:p>
    <w:p w:rsidR="002B71C4" w:rsidRPr="00E77DFE" w:rsidRDefault="002B71C4" w:rsidP="002B71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и выписка рецептов на лекарственные препараты для обеспечения граждан осуществляется в соответствии со стандартами медицинской помощи врачами-специалистами медицинских организаций, имеющих право на выписку лекарственных препаратов, на рецептурных бланках установленных форм в соответствии с </w:t>
      </w:r>
      <w:hyperlink r:id="rId4" w:history="1"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здравоохранения Российской Федерации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>т 20 декабря 2012 года N 1175н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назначения и выписывания лекарственных препаратов, а также форм рецептурных бланков на</w:t>
      </w:r>
      <w:proofErr w:type="gram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лекарственные препараты, порядка оформления указанн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бланков, их учета и хранения»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71C4" w:rsidRPr="00E77DFE" w:rsidRDefault="002B71C4" w:rsidP="002B71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граждан лекарственными препаратами при лечении </w:t>
      </w:r>
      <w:proofErr w:type="spell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орфанных</w:t>
      </w:r>
      <w:proofErr w:type="spell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заболеваний осуществляется по следующему перечню лекарственных препаратов:</w:t>
      </w:r>
    </w:p>
    <w:p w:rsidR="002B71C4" w:rsidRPr="00E77DFE" w:rsidRDefault="002B71C4" w:rsidP="002B71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42"/>
        <w:gridCol w:w="2613"/>
        <w:gridCol w:w="2161"/>
        <w:gridCol w:w="2149"/>
      </w:tblGrid>
      <w:tr w:rsidR="002B71C4" w:rsidRPr="00E77DFE" w:rsidTr="00D35F90">
        <w:tc>
          <w:tcPr>
            <w:tcW w:w="0" w:type="auto"/>
          </w:tcPr>
          <w:p w:rsidR="002B71C4" w:rsidRPr="00E77DFE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АТХ</w:t>
            </w:r>
          </w:p>
        </w:tc>
        <w:tc>
          <w:tcPr>
            <w:tcW w:w="0" w:type="auto"/>
          </w:tcPr>
          <w:p w:rsidR="002B71C4" w:rsidRPr="00E77DFE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0" w:type="auto"/>
          </w:tcPr>
          <w:p w:rsidR="002B71C4" w:rsidRPr="00E77DFE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0" w:type="auto"/>
          </w:tcPr>
          <w:p w:rsidR="002B71C4" w:rsidRPr="00E77DFE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Лекарственные формы</w:t>
            </w:r>
          </w:p>
        </w:tc>
      </w:tr>
      <w:tr w:rsidR="002B71C4" w:rsidRPr="00E77DFE" w:rsidTr="00D35F90">
        <w:tc>
          <w:tcPr>
            <w:tcW w:w="0" w:type="auto"/>
          </w:tcPr>
          <w:p w:rsidR="002B71C4" w:rsidRPr="00E77DFE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1C4" w:rsidRPr="00E77DFE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1C4" w:rsidRPr="00E77DFE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B71C4" w:rsidRPr="00E77DFE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B71C4" w:rsidRPr="003B3976" w:rsidTr="00D35F90">
        <w:trPr>
          <w:gridAfter w:val="3"/>
        </w:trPr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Идиопатическая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тромбоцитопеническая</w:t>
            </w:r>
            <w:proofErr w:type="gram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пурпур</w:t>
            </w: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B02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гемостатические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B02B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витамин K и другие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B02BX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гемостатики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системные другие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элтромбопаг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ромиплостим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2B71C4" w:rsidRPr="003B3976" w:rsidTr="00D35F90">
        <w:trPr>
          <w:gridAfter w:val="3"/>
        </w:trPr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легочная гипертензия</w:t>
            </w: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антитромботические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B01A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антитромботические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B01AC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Антиагреганты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ацетилсалициловая кислота + магния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гидроксид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C02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гипотензивные препараты другие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C02K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антигипертензивные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 другие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C02KX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антигипертензивные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бозентан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C08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блокаторы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кальциевых каналов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7253AA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C08D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селективные</w:t>
            </w:r>
            <w:proofErr w:type="gram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блокаторы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кальциевых каналов с прямым действием на сердце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C08DB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бензотиазепина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дилтиазем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действия;</w:t>
            </w:r>
          </w:p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G04BE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proofErr w:type="gram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сердечно-сосудистые</w:t>
            </w:r>
            <w:proofErr w:type="spellEnd"/>
            <w:proofErr w:type="gram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силденафил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B71C4" w:rsidRPr="003B3976" w:rsidTr="00D35F90">
        <w:trPr>
          <w:gridAfter w:val="3"/>
        </w:trPr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Незавершенный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остеогенез</w:t>
            </w:r>
            <w:proofErr w:type="spellEnd"/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A11C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A11CC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 D и его аналоги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альфакальцидол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для приема внутрь;</w:t>
            </w:r>
          </w:p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внутривенного </w:t>
            </w: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введения;</w:t>
            </w:r>
          </w:p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 в масле</w:t>
            </w: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H05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H05B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антипаратиреоидные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гормоны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H05BA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препараты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кальцитонина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кальцитонин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инъекций;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спрей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назальный дозированный</w:t>
            </w: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M05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M05B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препараты, влияющие на минерализацию и структуру костей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M05BX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препараты, влияющие на минерализацию и структуру костей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остеогенон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2B71C4" w:rsidRPr="003B3976" w:rsidTr="00D35F90">
        <w:trPr>
          <w:gridAfter w:val="3"/>
        </w:trPr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состояния гиперфункции гипофиза</w:t>
            </w: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L02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L02A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02AE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аналоги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гонадотропин-рилизинг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гормона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трипторелин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</w:t>
            </w: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2B71C4" w:rsidRPr="003B3976" w:rsidTr="00D35F90">
        <w:trPr>
          <w:gridAfter w:val="3"/>
        </w:trPr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Пароксизмальная ночная гемоглобинурия (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Маркиафавы-Микели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L04AA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экулизумаб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2B71C4" w:rsidRPr="003B3976" w:rsidTr="00D35F90">
        <w:trPr>
          <w:gridAfter w:val="3"/>
        </w:trPr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Юношеский артрит с системным началом</w:t>
            </w: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H02AB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инъекций;</w:t>
            </w:r>
          </w:p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L01B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Антиметаболиты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L01BA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аналоги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фолиевой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L04AB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фактора некроза опухоли альфа (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ФНО-альфа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адалимумаб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L04AC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ингибиторы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интерлейкина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тоцилизумаб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инфузий</w:t>
            </w:r>
            <w:proofErr w:type="spellEnd"/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M01C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M01CX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базисные противоревматические препараты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лефлуномид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B71C4" w:rsidRPr="003B3976" w:rsidTr="00D35F90">
        <w:trPr>
          <w:gridAfter w:val="3"/>
        </w:trPr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Апластическая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анемия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неуточненная</w:t>
            </w:r>
            <w:proofErr w:type="spellEnd"/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L04AD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ингибиторы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циклоспорин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 мягкие;</w:t>
            </w:r>
          </w:p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раствор для приема внутрь</w:t>
            </w: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препараты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V03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V03A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V03AC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железосвязывающие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деферазирокс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2B71C4" w:rsidRPr="003B3976" w:rsidTr="00D35F90">
        <w:trPr>
          <w:gridAfter w:val="3"/>
        </w:trPr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обмена меди</w:t>
            </w: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A05A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A05AA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урсодезоксихолевая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A11H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витаминные </w:t>
            </w: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A11HA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M01C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M01CC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пеницилламин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подобные препараты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пеницилламин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B71C4" w:rsidRPr="003B3976" w:rsidTr="00D35F90">
        <w:trPr>
          <w:gridAfter w:val="3"/>
        </w:trPr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Классическая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фенилкетонурия</w:t>
            </w:r>
            <w:proofErr w:type="spellEnd"/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специализированные продукты лечебного питания, предназначенные для обеспечения больных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фенилкетонурией</w:t>
            </w:r>
            <w:proofErr w:type="spellEnd"/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для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энтерального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питания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сухая смесь, не содержащая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фенилаланин</w:t>
            </w:r>
            <w:proofErr w:type="spellEnd"/>
          </w:p>
        </w:tc>
      </w:tr>
      <w:tr w:rsidR="002B71C4" w:rsidRPr="003B3976" w:rsidTr="00D35F90"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 активные и прочие добавки к пище, лечебное и детское питание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для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энтерального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питания</w:t>
            </w:r>
          </w:p>
        </w:tc>
        <w:tc>
          <w:tcPr>
            <w:tcW w:w="0" w:type="auto"/>
          </w:tcPr>
          <w:p w:rsidR="002B71C4" w:rsidRPr="003B3976" w:rsidRDefault="002B71C4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сухая смесь аминокислот без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фенилаланина</w:t>
            </w:r>
            <w:proofErr w:type="spellEnd"/>
          </w:p>
        </w:tc>
      </w:tr>
    </w:tbl>
    <w:p w:rsidR="002B71C4" w:rsidRPr="003B3976" w:rsidRDefault="002B71C4" w:rsidP="002B71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71C4" w:rsidRPr="00E77DFE" w:rsidRDefault="002B71C4" w:rsidP="002B71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и выписка лекарственных препаратов и лечебного питания, предназначенных для лечения </w:t>
      </w:r>
      <w:proofErr w:type="spell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орфанных</w:t>
      </w:r>
      <w:proofErr w:type="spell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заболеваний, осуществляется врачами-специалистами государственного бюджетного учреждения здра</w:t>
      </w:r>
      <w:r>
        <w:rPr>
          <w:rFonts w:ascii="Times New Roman" w:hAnsi="Times New Roman" w:cs="Times New Roman"/>
          <w:color w:val="000000"/>
          <w:sz w:val="28"/>
          <w:szCs w:val="28"/>
        </w:rPr>
        <w:t>воохранения Республики Карелия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Республиканс</w:t>
      </w:r>
      <w:r>
        <w:rPr>
          <w:rFonts w:ascii="Times New Roman" w:hAnsi="Times New Roman" w:cs="Times New Roman"/>
          <w:color w:val="000000"/>
          <w:sz w:val="28"/>
          <w:szCs w:val="28"/>
        </w:rPr>
        <w:t>кая больница имени В.А.Баранова»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, государственного бюджетного учреждения здра</w:t>
      </w:r>
      <w:r>
        <w:rPr>
          <w:rFonts w:ascii="Times New Roman" w:hAnsi="Times New Roman" w:cs="Times New Roman"/>
          <w:color w:val="000000"/>
          <w:sz w:val="28"/>
          <w:szCs w:val="28"/>
        </w:rPr>
        <w:t>воохранения Республики Карелия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етская республиканская больница»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выписка рецептов осуществляется врачами-специалистами медицинских организаций на основании назначений врачей-специалистов государственного бюджетного учреждения здравоохранения Республики Карелия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Республиканс</w:t>
      </w:r>
      <w:r>
        <w:rPr>
          <w:rFonts w:ascii="Times New Roman" w:hAnsi="Times New Roman" w:cs="Times New Roman"/>
          <w:color w:val="000000"/>
          <w:sz w:val="28"/>
          <w:szCs w:val="28"/>
        </w:rPr>
        <w:t>кая больница имени В.А.Баранова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, государственного бюджетного учреждения здра</w:t>
      </w:r>
      <w:r>
        <w:rPr>
          <w:rFonts w:ascii="Times New Roman" w:hAnsi="Times New Roman" w:cs="Times New Roman"/>
          <w:color w:val="000000"/>
          <w:sz w:val="28"/>
          <w:szCs w:val="28"/>
        </w:rPr>
        <w:t>воохранения Республики Карелия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етская республиканская больница»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6513" w:rsidRDefault="002B71C4" w:rsidP="002B71C4"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лекарственными препаратами осуществляется по месту жительства граждан медицинскими организациями, участвующими в реализации Программы и имеющими лицензию на осуществление фармацевтической деятельности, а также аптечными организациями,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на территории Республики Карелия, осуществляющих отпуск лекарственных препаратов гражданам, страдающим </w:t>
      </w:r>
      <w:proofErr w:type="spell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орфанными</w:t>
      </w:r>
      <w:proofErr w:type="spell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заболеваниями, в рамках предоставления мер социальной поддержки в</w:t>
      </w:r>
      <w:proofErr w:type="gram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лекарственном </w:t>
      </w: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обеспечении</w:t>
      </w:r>
      <w:proofErr w:type="gramEnd"/>
      <w:r w:rsidRPr="00E77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F1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71C4"/>
    <w:rsid w:val="002B71C4"/>
    <w:rsid w:val="00F1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6A704B080DBEE3DAE236E3725B24A0FC0C2AF5B50DCCC0FFD7BA604E446F7AB70F1D2E774C2D83nB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1212</Words>
  <Characters>6910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2019-02-11T05:36:00Z</dcterms:created>
  <dcterms:modified xsi:type="dcterms:W3CDTF">2019-02-11T05:36:00Z</dcterms:modified>
</cp:coreProperties>
</file>