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8E" w:rsidRDefault="005C068E" w:rsidP="005C068E">
      <w:pPr>
        <w:pStyle w:val="a3"/>
        <w:jc w:val="both"/>
      </w:pPr>
      <w:r>
        <w:rPr>
          <w:rStyle w:val="a4"/>
          <w:u w:val="single"/>
        </w:rPr>
        <w:t xml:space="preserve">Категории  </w:t>
      </w:r>
      <w:proofErr w:type="spellStart"/>
      <w:r>
        <w:rPr>
          <w:rStyle w:val="a4"/>
          <w:u w:val="single"/>
        </w:rPr>
        <w:t>льготополучателей</w:t>
      </w:r>
      <w:proofErr w:type="spellEnd"/>
      <w:r>
        <w:rPr>
          <w:rStyle w:val="a4"/>
          <w:u w:val="single"/>
        </w:rPr>
        <w:t>.</w:t>
      </w:r>
    </w:p>
    <w:p w:rsidR="005C068E" w:rsidRDefault="005C068E" w:rsidP="005C068E">
      <w:pPr>
        <w:pStyle w:val="a3"/>
        <w:jc w:val="both"/>
      </w:pPr>
      <w:r>
        <w:t xml:space="preserve">1. Федеральные </w:t>
      </w:r>
      <w:proofErr w:type="spellStart"/>
      <w:r>
        <w:t>льготополучатели</w:t>
      </w:r>
      <w:proofErr w:type="spellEnd"/>
      <w:r>
        <w:t>:</w:t>
      </w:r>
    </w:p>
    <w:p w:rsidR="005C068E" w:rsidRDefault="005C068E" w:rsidP="005C068E">
      <w:pPr>
        <w:pStyle w:val="a3"/>
        <w:jc w:val="both"/>
      </w:pPr>
      <w:r>
        <w:t>- получатели набора социальных услуг в части лекарственного обеспечения (НСУ)</w:t>
      </w:r>
    </w:p>
    <w:p w:rsidR="005C068E" w:rsidRDefault="005C068E" w:rsidP="005C068E">
      <w:pPr>
        <w:pStyle w:val="a3"/>
        <w:jc w:val="both"/>
      </w:pPr>
      <w:r>
        <w:t xml:space="preserve">2. Региональные </w:t>
      </w:r>
      <w:proofErr w:type="spellStart"/>
      <w:r>
        <w:t>льготополучатели</w:t>
      </w:r>
      <w:proofErr w:type="spellEnd"/>
      <w:proofErr w:type="gramStart"/>
      <w:r>
        <w:t xml:space="preserve"> :</w:t>
      </w:r>
      <w:proofErr w:type="gramEnd"/>
    </w:p>
    <w:p w:rsidR="005C068E" w:rsidRDefault="005C068E" w:rsidP="005C068E">
      <w:pPr>
        <w:pStyle w:val="a3"/>
        <w:jc w:val="both"/>
      </w:pPr>
      <w:r>
        <w:t>- по Постановлению Правительства Российской Федерации от 30.07.1994г. №890  лица, страдающие отдельными категориями заболеваний и группам населения</w:t>
      </w:r>
      <w:proofErr w:type="gramStart"/>
      <w:r>
        <w:t xml:space="preserve"> ,</w:t>
      </w:r>
      <w:proofErr w:type="gramEnd"/>
      <w:r>
        <w:t xml:space="preserve"> в том числе дети до 3-х лет по Постановлению Правительства Российской Федерации от 30.07.1994г. №890</w:t>
      </w:r>
    </w:p>
    <w:p w:rsidR="005C068E" w:rsidRDefault="005C068E" w:rsidP="005C068E">
      <w:pPr>
        <w:pStyle w:val="a3"/>
        <w:jc w:val="both"/>
      </w:pPr>
      <w:r>
        <w:t>- дети до 6-ти лет из многодетных семей</w:t>
      </w:r>
    </w:p>
    <w:p w:rsidR="005C068E" w:rsidRDefault="005C068E" w:rsidP="005C068E">
      <w:pPr>
        <w:pStyle w:val="a3"/>
        <w:jc w:val="both"/>
      </w:pPr>
      <w:r>
        <w:t xml:space="preserve">3. </w:t>
      </w:r>
      <w:proofErr w:type="spellStart"/>
      <w:r>
        <w:t>Льготополучатели</w:t>
      </w:r>
      <w:proofErr w:type="spellEnd"/>
      <w:r>
        <w:t xml:space="preserve"> по 7-ми нозологиям : гемофилия, гипофизарный нанизм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миелолейкоз</w:t>
      </w:r>
      <w:proofErr w:type="spellEnd"/>
      <w:r>
        <w:t xml:space="preserve">, </w:t>
      </w:r>
      <w:proofErr w:type="spellStart"/>
      <w:r>
        <w:t>муковисцидоз</w:t>
      </w:r>
      <w:proofErr w:type="spellEnd"/>
      <w:r>
        <w:t>, болезнь Гоше, рассеянный склероз, трансплантация органов и тканей.</w:t>
      </w:r>
    </w:p>
    <w:p w:rsidR="005C068E" w:rsidRDefault="005C068E" w:rsidP="005C068E">
      <w:pPr>
        <w:pStyle w:val="a3"/>
        <w:jc w:val="both"/>
      </w:pPr>
      <w:r>
        <w:rPr>
          <w:rStyle w:val="a4"/>
          <w:u w:val="single"/>
        </w:rPr>
        <w:t>Порядок назначения лекарственных средств</w:t>
      </w:r>
      <w:proofErr w:type="gramStart"/>
      <w:r>
        <w:rPr>
          <w:rStyle w:val="a4"/>
          <w:u w:val="single"/>
        </w:rPr>
        <w:t xml:space="preserve"> .</w:t>
      </w:r>
      <w:proofErr w:type="gramEnd"/>
    </w:p>
    <w:p w:rsidR="005C068E" w:rsidRDefault="005C068E" w:rsidP="005C068E">
      <w:pPr>
        <w:pStyle w:val="a3"/>
        <w:jc w:val="both"/>
      </w:pPr>
      <w:r>
        <w:t xml:space="preserve"> Лекарственные средства </w:t>
      </w:r>
      <w:proofErr w:type="spellStart"/>
      <w:r>
        <w:t>льготополучателю</w:t>
      </w:r>
      <w:proofErr w:type="spellEnd"/>
      <w:r>
        <w:t xml:space="preserve"> назначается лечащим врачом по показаниям</w:t>
      </w:r>
      <w:proofErr w:type="gramStart"/>
      <w:r>
        <w:t xml:space="preserve"> ,</w:t>
      </w:r>
      <w:proofErr w:type="gramEnd"/>
      <w:r>
        <w:t xml:space="preserve"> в соответствии со стандартами оказания медицинской помощи и утверждённым перечнем лекарственных средств (приказ </w:t>
      </w:r>
      <w:proofErr w:type="spellStart"/>
      <w:r>
        <w:t>Минздравсоцразвития</w:t>
      </w:r>
      <w:proofErr w:type="spellEnd"/>
      <w:r>
        <w:t xml:space="preserve">  России от 12.02.2007 года №110 «Порядке назначения и выписывания лекарственных средств , изделий медицинского назначения  и специализированных продуктов лечебного питания» ( с изменениями), приказ Минздрава РФ от 29.12.2004г. №328 «Об утверждении порядка предоставления </w:t>
      </w:r>
      <w:proofErr w:type="spellStart"/>
      <w:r>
        <w:t>нбора</w:t>
      </w:r>
      <w:proofErr w:type="spellEnd"/>
      <w:r>
        <w:t xml:space="preserve"> социальных услуг отдельным категориям граждан», </w:t>
      </w:r>
      <w:proofErr w:type="gramStart"/>
      <w:r>
        <w:t>Федеральный закон РФ  от 08.12.2010года  № 345- ФЗ  «О внесении изменений в Федеральный закон «О Государственной социальной помощи»).</w:t>
      </w:r>
      <w:proofErr w:type="gramEnd"/>
    </w:p>
    <w:p w:rsidR="005C068E" w:rsidRDefault="005C068E" w:rsidP="005C068E">
      <w:pPr>
        <w:pStyle w:val="a3"/>
        <w:jc w:val="both"/>
      </w:pPr>
      <w:r>
        <w:rPr>
          <w:rStyle w:val="a4"/>
          <w:u w:val="single"/>
        </w:rPr>
        <w:t xml:space="preserve">Перечень лекарственных средств. </w:t>
      </w:r>
    </w:p>
    <w:p w:rsidR="005C068E" w:rsidRDefault="005C068E" w:rsidP="005C068E">
      <w:pPr>
        <w:pStyle w:val="a3"/>
        <w:jc w:val="both"/>
      </w:pPr>
      <w:r>
        <w:t>1. Перечень лекарственных сре</w:t>
      </w:r>
      <w:proofErr w:type="gramStart"/>
      <w:r>
        <w:t>дств дл</w:t>
      </w:r>
      <w:proofErr w:type="gramEnd"/>
      <w:r>
        <w:t xml:space="preserve">я  федеральных </w:t>
      </w:r>
      <w:proofErr w:type="spellStart"/>
      <w:r>
        <w:t>льготополучателей</w:t>
      </w:r>
      <w:proofErr w:type="spellEnd"/>
      <w:r>
        <w:t>, получателей НСУ, утверждается на федеральном уровне. Приказ Министерства здравоохранения и социального развития  РФ  от 18.09.2006года № 665  «</w:t>
      </w:r>
      <w:proofErr w:type="spellStart"/>
      <w:r>
        <w:t>Перечнь</w:t>
      </w:r>
      <w:proofErr w:type="spellEnd"/>
      <w:r>
        <w:t xml:space="preserve"> лекарственных средств</w:t>
      </w:r>
      <w:proofErr w:type="gramStart"/>
      <w:r>
        <w:t xml:space="preserve"> ,</w:t>
      </w:r>
      <w:proofErr w:type="gramEnd"/>
      <w:r>
        <w:t xml:space="preserve"> отпускаемых по рецептам врача(фельдшера) при оказании дополнительной бесплатной медицинской помощи на получение государственной социальной помощи».              </w:t>
      </w:r>
    </w:p>
    <w:p w:rsidR="005C068E" w:rsidRDefault="005C068E" w:rsidP="005C068E">
      <w:pPr>
        <w:pStyle w:val="a3"/>
        <w:jc w:val="both"/>
      </w:pPr>
      <w:r>
        <w:t xml:space="preserve">2. Для региональных </w:t>
      </w:r>
      <w:proofErr w:type="spellStart"/>
      <w:r>
        <w:t>льготополучателей</w:t>
      </w:r>
      <w:proofErr w:type="spellEnd"/>
      <w:r>
        <w:t xml:space="preserve"> –  на региональном уровне  рамках Программы государственных гарантий оказания населению и в соответствии со стандартами оказания медицинской помощи;</w:t>
      </w:r>
    </w:p>
    <w:p w:rsidR="005C068E" w:rsidRDefault="005C068E" w:rsidP="005C068E">
      <w:pPr>
        <w:pStyle w:val="a3"/>
        <w:jc w:val="both"/>
      </w:pPr>
      <w:r>
        <w:t>3. Для пациентов по 7-ми нозологиям – на федеральном уровне.</w:t>
      </w:r>
    </w:p>
    <w:p w:rsidR="008F0527" w:rsidRDefault="008F0527"/>
    <w:sectPr w:rsidR="008F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527"/>
    <w:rsid w:val="005C068E"/>
    <w:rsid w:val="008F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6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>ADMIN7.RU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СГКБ-6</dc:creator>
  <cp:keywords/>
  <dc:description/>
  <cp:lastModifiedBy>СГКБ-6</cp:lastModifiedBy>
  <cp:revision>2</cp:revision>
  <dcterms:created xsi:type="dcterms:W3CDTF">2017-04-21T11:07:00Z</dcterms:created>
  <dcterms:modified xsi:type="dcterms:W3CDTF">2017-04-21T11:08:00Z</dcterms:modified>
</cp:coreProperties>
</file>