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55" w:rsidRPr="00B71255" w:rsidRDefault="00B71255" w:rsidP="00B71255">
      <w:pPr>
        <w:shd w:val="clear" w:color="auto" w:fill="FFFFFF"/>
        <w:spacing w:after="150" w:line="240" w:lineRule="auto"/>
        <w:ind w:left="75" w:right="75"/>
        <w:jc w:val="both"/>
        <w:rPr>
          <w:rFonts w:ascii="Verdana" w:eastAsia="Times New Roman" w:hAnsi="Verdana" w:cs="Times New Roman"/>
          <w:color w:val="1D50A1"/>
          <w:sz w:val="20"/>
          <w:szCs w:val="20"/>
          <w:lang w:eastAsia="ru-RU"/>
        </w:rPr>
      </w:pPr>
      <w:r w:rsidRPr="00B71255">
        <w:rPr>
          <w:rFonts w:ascii="Verdana" w:eastAsia="Times New Roman" w:hAnsi="Verdana" w:cs="Times New Roman"/>
          <w:b/>
          <w:bCs/>
          <w:color w:val="1D50A1"/>
          <w:sz w:val="20"/>
          <w:szCs w:val="20"/>
          <w:lang w:eastAsia="ru-RU"/>
        </w:rPr>
        <w:t>1. Общие положения</w:t>
      </w:r>
    </w:p>
    <w:p w:rsidR="00B71255" w:rsidRPr="00B71255" w:rsidRDefault="00B71255" w:rsidP="00B71255">
      <w:pPr>
        <w:numPr>
          <w:ilvl w:val="0"/>
          <w:numId w:val="1"/>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1.1. Настоящее Положение разработано на основании Законов РФ: № 326-ФЗ «Об обязательном медицинском страховании в Российской Федерации» от 29.11.2010, № 210-ФЗ «Об организации предоставления государственных и муниципальных услуг» от 27.07.2010, № 323-ФЗ «Об основах охраны здравоохранения граждан в Российской Федерации», № 152-ФЗ «О персональных данных» от 27.07.2006, постановления Правительства РФ «Об утверждении Правил предоставления медицинскими организациями платных медицинских услуг» от 04 октября 2012 года № 1006, распоряжения администрации Невского района Санкт-Петербурга от 29.04.2009 № 556-р «Об утверждении регламента предоставления платных услуг населению государственными учреждениями, подведомственными администрации Невского района Санкт-Петербурга», Устава СПб ГБУЗ «Городская поликлиника №25 Невского района».</w:t>
      </w:r>
    </w:p>
    <w:p w:rsidR="00B71255" w:rsidRPr="00B71255" w:rsidRDefault="00B71255" w:rsidP="00B71255">
      <w:pPr>
        <w:numPr>
          <w:ilvl w:val="0"/>
          <w:numId w:val="1"/>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1.2. Настоящие Правила обязательны для исполнения всеми сотрудниками государственного бюджетного учреждения здравоохранения «Городская поликлиника № 25 Невского района» Санкт-Петербурга, (в дальнейшем - Медицинская организация), финансируемая из средств бюджета Санкт-Петербурга и средств Территориального фонда обязательного медицинского страхования Санкт-Петербурга. </w:t>
      </w:r>
      <w:r w:rsidRPr="00B71255">
        <w:rPr>
          <w:rFonts w:ascii="Verdana" w:eastAsia="Times New Roman" w:hAnsi="Verdana" w:cs="Times New Roman"/>
          <w:color w:val="1D50A1"/>
          <w:sz w:val="20"/>
          <w:szCs w:val="20"/>
          <w:lang w:eastAsia="ru-RU"/>
        </w:rPr>
        <w:br/>
        <w:t>Настоящие Правила определяют порядок и условия предоставления Медицинской организацией гражданам платных медицинских услуг.</w:t>
      </w:r>
    </w:p>
    <w:p w:rsidR="00B71255" w:rsidRPr="00B71255" w:rsidRDefault="00B71255" w:rsidP="00B71255">
      <w:pPr>
        <w:numPr>
          <w:ilvl w:val="0"/>
          <w:numId w:val="1"/>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1.3. Для целей настоящих Правил используются следующие основные понятия:</w:t>
      </w:r>
    </w:p>
    <w:p w:rsidR="00B71255" w:rsidRPr="00B71255" w:rsidRDefault="00B71255" w:rsidP="00B71255">
      <w:pPr>
        <w:numPr>
          <w:ilvl w:val="1"/>
          <w:numId w:val="2"/>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71255" w:rsidRPr="00B71255" w:rsidRDefault="00B71255" w:rsidP="00B71255">
      <w:pPr>
        <w:numPr>
          <w:ilvl w:val="1"/>
          <w:numId w:val="2"/>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B71255" w:rsidRPr="00B71255" w:rsidRDefault="00B71255" w:rsidP="00B71255">
      <w:pPr>
        <w:numPr>
          <w:ilvl w:val="1"/>
          <w:numId w:val="2"/>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71255" w:rsidRPr="00B71255" w:rsidRDefault="00B71255" w:rsidP="00B71255">
      <w:pPr>
        <w:numPr>
          <w:ilvl w:val="1"/>
          <w:numId w:val="2"/>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"исполнитель" - медицинская организация, предоставляющая платные медицинские услуги потребителям. </w:t>
      </w:r>
      <w:r w:rsidRPr="00B71255">
        <w:rPr>
          <w:rFonts w:ascii="Verdana" w:eastAsia="Times New Roman" w:hAnsi="Verdana" w:cs="Times New Roman"/>
          <w:color w:val="1D50A1"/>
          <w:sz w:val="20"/>
          <w:szCs w:val="20"/>
          <w:lang w:eastAsia="ru-RU"/>
        </w:rPr>
        <w:b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B71255" w:rsidRPr="00B71255" w:rsidRDefault="00B71255" w:rsidP="00B71255">
      <w:pPr>
        <w:numPr>
          <w:ilvl w:val="0"/>
          <w:numId w:val="2"/>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1.4. Платные медицинские услуги предоставляются Медицинской организацией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71255" w:rsidRPr="00B71255" w:rsidRDefault="00B71255" w:rsidP="00B71255">
      <w:pPr>
        <w:numPr>
          <w:ilvl w:val="0"/>
          <w:numId w:val="2"/>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71255" w:rsidRPr="00B71255" w:rsidRDefault="00B71255" w:rsidP="00B71255">
      <w:pPr>
        <w:numPr>
          <w:ilvl w:val="0"/>
          <w:numId w:val="2"/>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1.6. Настоящие Правила в наглядной и доступной форме доводятся исполнителем до сведения потребителя (заказчика).</w:t>
      </w:r>
    </w:p>
    <w:p w:rsidR="00B71255" w:rsidRPr="00B71255" w:rsidRDefault="00B71255" w:rsidP="00B71255">
      <w:pPr>
        <w:spacing w:after="0" w:line="240" w:lineRule="auto"/>
        <w:rPr>
          <w:rFonts w:ascii="Times New Roman" w:eastAsia="Times New Roman" w:hAnsi="Times New Roman" w:cs="Times New Roman"/>
          <w:sz w:val="24"/>
          <w:szCs w:val="24"/>
          <w:lang w:eastAsia="ru-RU"/>
        </w:rPr>
      </w:pPr>
      <w:r w:rsidRPr="00B71255">
        <w:rPr>
          <w:rFonts w:ascii="Verdana" w:eastAsia="Times New Roman" w:hAnsi="Verdana" w:cs="Times New Roman"/>
          <w:color w:val="1D50A1"/>
          <w:sz w:val="20"/>
          <w:szCs w:val="20"/>
          <w:shd w:val="clear" w:color="auto" w:fill="FFFFFF"/>
          <w:lang w:eastAsia="ru-RU"/>
        </w:rPr>
        <w:t> </w:t>
      </w:r>
    </w:p>
    <w:p w:rsidR="00B71255" w:rsidRPr="00B71255" w:rsidRDefault="00B71255" w:rsidP="00B71255">
      <w:pPr>
        <w:shd w:val="clear" w:color="auto" w:fill="FFFFFF"/>
        <w:spacing w:after="150" w:line="240" w:lineRule="auto"/>
        <w:ind w:left="75" w:right="75"/>
        <w:jc w:val="both"/>
        <w:rPr>
          <w:rFonts w:ascii="Verdana" w:eastAsia="Times New Roman" w:hAnsi="Verdana" w:cs="Times New Roman"/>
          <w:color w:val="1D50A1"/>
          <w:sz w:val="20"/>
          <w:szCs w:val="20"/>
          <w:lang w:eastAsia="ru-RU"/>
        </w:rPr>
      </w:pPr>
      <w:r w:rsidRPr="00B71255">
        <w:rPr>
          <w:rFonts w:ascii="Verdana" w:eastAsia="Times New Roman" w:hAnsi="Verdana" w:cs="Times New Roman"/>
          <w:b/>
          <w:bCs/>
          <w:color w:val="1D50A1"/>
          <w:sz w:val="20"/>
          <w:szCs w:val="20"/>
          <w:lang w:eastAsia="ru-RU"/>
        </w:rPr>
        <w:t>2. Условия предоставления платных медицинских услуг</w:t>
      </w:r>
    </w:p>
    <w:p w:rsidR="00B71255" w:rsidRPr="00B71255" w:rsidRDefault="00B71255" w:rsidP="00B71255">
      <w:pPr>
        <w:numPr>
          <w:ilvl w:val="0"/>
          <w:numId w:val="3"/>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 xml:space="preserve">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w:t>
      </w:r>
      <w:r w:rsidRPr="00B71255">
        <w:rPr>
          <w:rFonts w:ascii="Verdana" w:eastAsia="Times New Roman" w:hAnsi="Verdana" w:cs="Times New Roman"/>
          <w:color w:val="1D50A1"/>
          <w:sz w:val="20"/>
          <w:szCs w:val="20"/>
          <w:lang w:eastAsia="ru-RU"/>
        </w:rPr>
        <w:lastRenderedPageBreak/>
        <w:t>программы государственных гарантий бесплатного оказания гражданам медицинской помощи (далее - соответственно программа, территориальная программа). </w:t>
      </w:r>
      <w:r w:rsidRPr="00B71255">
        <w:rPr>
          <w:rFonts w:ascii="Verdana" w:eastAsia="Times New Roman" w:hAnsi="Verdana" w:cs="Times New Roman"/>
          <w:color w:val="1D50A1"/>
          <w:sz w:val="20"/>
          <w:szCs w:val="20"/>
          <w:lang w:eastAsia="ru-RU"/>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71255" w:rsidRPr="00B71255" w:rsidRDefault="00B71255" w:rsidP="00B71255">
      <w:pPr>
        <w:numPr>
          <w:ilvl w:val="0"/>
          <w:numId w:val="3"/>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2.2. Медицинская организация, участвующая в реализации программы и территориальной программы, имеет право предоставлять платные медицинские услуги:</w:t>
      </w:r>
    </w:p>
    <w:p w:rsidR="00B71255" w:rsidRPr="00B71255" w:rsidRDefault="00B71255" w:rsidP="00B71255">
      <w:pPr>
        <w:numPr>
          <w:ilvl w:val="1"/>
          <w:numId w:val="4"/>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не предусмотренных стандартами медицинской помощи;</w:t>
      </w:r>
    </w:p>
    <w:p w:rsidR="00B71255" w:rsidRPr="00B71255" w:rsidRDefault="00B71255" w:rsidP="00B71255">
      <w:pPr>
        <w:numPr>
          <w:ilvl w:val="1"/>
          <w:numId w:val="4"/>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B71255" w:rsidRPr="00B71255" w:rsidRDefault="00B71255" w:rsidP="00B71255">
      <w:pPr>
        <w:numPr>
          <w:ilvl w:val="1"/>
          <w:numId w:val="4"/>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71255" w:rsidRPr="00B71255" w:rsidRDefault="00B71255" w:rsidP="00B71255">
      <w:pPr>
        <w:numPr>
          <w:ilvl w:val="1"/>
          <w:numId w:val="4"/>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71255" w:rsidRPr="00B71255" w:rsidRDefault="00B71255" w:rsidP="00B71255">
      <w:pPr>
        <w:numPr>
          <w:ilvl w:val="0"/>
          <w:numId w:val="4"/>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2.3.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B71255" w:rsidRPr="00B71255" w:rsidRDefault="00B71255" w:rsidP="00B71255">
      <w:pPr>
        <w:numPr>
          <w:ilvl w:val="0"/>
          <w:numId w:val="4"/>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2.4.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71255" w:rsidRPr="00B71255" w:rsidRDefault="00B71255" w:rsidP="00B71255">
      <w:pPr>
        <w:numPr>
          <w:ilvl w:val="0"/>
          <w:numId w:val="4"/>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2.5.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71255" w:rsidRPr="00B71255" w:rsidRDefault="00B71255" w:rsidP="00B71255">
      <w:pPr>
        <w:numPr>
          <w:ilvl w:val="0"/>
          <w:numId w:val="4"/>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2.6. Ситуации, в которых медицинские услуги предоставляются за плату:</w:t>
      </w:r>
      <w:r w:rsidRPr="00B71255">
        <w:rPr>
          <w:rFonts w:ascii="Verdana" w:eastAsia="Times New Roman" w:hAnsi="Verdana" w:cs="Times New Roman"/>
          <w:color w:val="1D50A1"/>
          <w:sz w:val="20"/>
          <w:szCs w:val="20"/>
          <w:lang w:eastAsia="ru-RU"/>
        </w:rPr>
        <w:br/>
        <w:t>оказание медицинских услуг лицам, не имеющим права на их бесплатное получение в соответствии с действующим законодательством;</w:t>
      </w:r>
    </w:p>
    <w:p w:rsidR="00B71255" w:rsidRPr="00B71255" w:rsidRDefault="00B71255" w:rsidP="00B71255">
      <w:pPr>
        <w:shd w:val="clear" w:color="auto" w:fill="FFFFFF"/>
        <w:spacing w:after="150" w:line="240" w:lineRule="auto"/>
        <w:ind w:left="75" w:right="75"/>
        <w:jc w:val="both"/>
        <w:rPr>
          <w:rFonts w:ascii="Verdana" w:eastAsia="Times New Roman" w:hAnsi="Verdana" w:cs="Times New Roman"/>
          <w:color w:val="1D50A1"/>
          <w:sz w:val="20"/>
          <w:szCs w:val="20"/>
          <w:lang w:eastAsia="ru-RU"/>
        </w:rPr>
      </w:pPr>
      <w:r w:rsidRPr="00B71255">
        <w:rPr>
          <w:rFonts w:ascii="Verdana" w:eastAsia="Times New Roman" w:hAnsi="Verdana" w:cs="Times New Roman"/>
          <w:b/>
          <w:bCs/>
          <w:color w:val="1D50A1"/>
          <w:sz w:val="20"/>
          <w:szCs w:val="20"/>
          <w:lang w:eastAsia="ru-RU"/>
        </w:rPr>
        <w:t>3. Информация об исполнителе и предоставляемых им медицинских услугах</w:t>
      </w:r>
    </w:p>
    <w:p w:rsidR="00B71255" w:rsidRPr="00B71255" w:rsidRDefault="00B71255" w:rsidP="00B71255">
      <w:pPr>
        <w:numPr>
          <w:ilvl w:val="0"/>
          <w:numId w:val="5"/>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3.1.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71255" w:rsidRPr="00B71255" w:rsidRDefault="00B71255" w:rsidP="00B71255">
      <w:pPr>
        <w:numPr>
          <w:ilvl w:val="1"/>
          <w:numId w:val="6"/>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а) для юридического лица - наименование и фирменное наименование (если имеется);</w:t>
      </w:r>
    </w:p>
    <w:p w:rsidR="00B71255" w:rsidRPr="00B71255" w:rsidRDefault="00B71255" w:rsidP="00B71255">
      <w:pPr>
        <w:numPr>
          <w:ilvl w:val="1"/>
          <w:numId w:val="6"/>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71255" w:rsidRPr="00B71255" w:rsidRDefault="00B71255" w:rsidP="00B71255">
      <w:pPr>
        <w:numPr>
          <w:ilvl w:val="1"/>
          <w:numId w:val="6"/>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lastRenderedPageBreak/>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71255" w:rsidRPr="00B71255" w:rsidRDefault="00B71255" w:rsidP="00B71255">
      <w:pPr>
        <w:numPr>
          <w:ilvl w:val="1"/>
          <w:numId w:val="6"/>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71255" w:rsidRPr="00B71255" w:rsidRDefault="00B71255" w:rsidP="00B71255">
      <w:pPr>
        <w:numPr>
          <w:ilvl w:val="1"/>
          <w:numId w:val="6"/>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д) порядок и условия предоставления медицинской помощи в соответствии с программой и территориальной программой;</w:t>
      </w:r>
    </w:p>
    <w:p w:rsidR="00B71255" w:rsidRPr="00B71255" w:rsidRDefault="00B71255" w:rsidP="00B71255">
      <w:pPr>
        <w:numPr>
          <w:ilvl w:val="1"/>
          <w:numId w:val="6"/>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71255" w:rsidRPr="00B71255" w:rsidRDefault="00B71255" w:rsidP="00B71255">
      <w:pPr>
        <w:numPr>
          <w:ilvl w:val="1"/>
          <w:numId w:val="6"/>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B71255" w:rsidRPr="00B71255" w:rsidRDefault="00B71255" w:rsidP="00B71255">
      <w:pPr>
        <w:numPr>
          <w:ilvl w:val="1"/>
          <w:numId w:val="6"/>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71255" w:rsidRPr="00B71255" w:rsidRDefault="00B71255" w:rsidP="00B71255">
      <w:pPr>
        <w:numPr>
          <w:ilvl w:val="0"/>
          <w:numId w:val="6"/>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3.2.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71255" w:rsidRPr="00B71255" w:rsidRDefault="00B71255" w:rsidP="00B71255">
      <w:pPr>
        <w:numPr>
          <w:ilvl w:val="0"/>
          <w:numId w:val="6"/>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3.3. Исполнитель предоставляет для ознакомления по требованию потребителя и (или) заказчика:</w:t>
      </w:r>
    </w:p>
    <w:p w:rsidR="00B71255" w:rsidRPr="00B71255" w:rsidRDefault="00B71255" w:rsidP="00B71255">
      <w:pPr>
        <w:numPr>
          <w:ilvl w:val="1"/>
          <w:numId w:val="6"/>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а) копию учредительного документа медицинской организации - юридического лица,</w:t>
      </w:r>
    </w:p>
    <w:p w:rsidR="00B71255" w:rsidRPr="00B71255" w:rsidRDefault="00B71255" w:rsidP="00B71255">
      <w:pPr>
        <w:numPr>
          <w:ilvl w:val="1"/>
          <w:numId w:val="6"/>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71255" w:rsidRPr="00B71255" w:rsidRDefault="00B71255" w:rsidP="00B71255">
      <w:pPr>
        <w:numPr>
          <w:ilvl w:val="0"/>
          <w:numId w:val="6"/>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3.4.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71255" w:rsidRPr="00B71255" w:rsidRDefault="00B71255" w:rsidP="00B71255">
      <w:pPr>
        <w:numPr>
          <w:ilvl w:val="1"/>
          <w:numId w:val="6"/>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B71255" w:rsidRPr="00B71255" w:rsidRDefault="00B71255" w:rsidP="00B71255">
      <w:pPr>
        <w:numPr>
          <w:ilvl w:val="1"/>
          <w:numId w:val="6"/>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71255" w:rsidRPr="00B71255" w:rsidRDefault="00B71255" w:rsidP="00B71255">
      <w:pPr>
        <w:numPr>
          <w:ilvl w:val="1"/>
          <w:numId w:val="6"/>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71255" w:rsidRPr="00B71255" w:rsidRDefault="00B71255" w:rsidP="00B71255">
      <w:pPr>
        <w:numPr>
          <w:ilvl w:val="1"/>
          <w:numId w:val="6"/>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г) другие сведения, относящиеся к предмету договора.</w:t>
      </w:r>
    </w:p>
    <w:p w:rsidR="00B71255" w:rsidRPr="00B71255" w:rsidRDefault="00B71255" w:rsidP="00B71255">
      <w:pPr>
        <w:numPr>
          <w:ilvl w:val="0"/>
          <w:numId w:val="6"/>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3.5.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71255" w:rsidRPr="00B71255" w:rsidRDefault="00B71255" w:rsidP="00B71255">
      <w:pPr>
        <w:spacing w:after="0" w:line="240" w:lineRule="auto"/>
        <w:rPr>
          <w:rFonts w:ascii="Times New Roman" w:eastAsia="Times New Roman" w:hAnsi="Times New Roman" w:cs="Times New Roman"/>
          <w:sz w:val="24"/>
          <w:szCs w:val="24"/>
          <w:lang w:eastAsia="ru-RU"/>
        </w:rPr>
      </w:pPr>
      <w:r w:rsidRPr="00B71255">
        <w:rPr>
          <w:rFonts w:ascii="Verdana" w:eastAsia="Times New Roman" w:hAnsi="Verdana" w:cs="Times New Roman"/>
          <w:color w:val="1D50A1"/>
          <w:sz w:val="20"/>
          <w:szCs w:val="20"/>
          <w:shd w:val="clear" w:color="auto" w:fill="FFFFFF"/>
          <w:lang w:eastAsia="ru-RU"/>
        </w:rPr>
        <w:t> </w:t>
      </w:r>
    </w:p>
    <w:p w:rsidR="00B71255" w:rsidRPr="00B71255" w:rsidRDefault="00B71255" w:rsidP="00B71255">
      <w:pPr>
        <w:shd w:val="clear" w:color="auto" w:fill="FFFFFF"/>
        <w:spacing w:after="150" w:line="240" w:lineRule="auto"/>
        <w:ind w:left="75" w:right="75"/>
        <w:jc w:val="both"/>
        <w:rPr>
          <w:rFonts w:ascii="Verdana" w:eastAsia="Times New Roman" w:hAnsi="Verdana" w:cs="Times New Roman"/>
          <w:color w:val="1D50A1"/>
          <w:sz w:val="20"/>
          <w:szCs w:val="20"/>
          <w:lang w:eastAsia="ru-RU"/>
        </w:rPr>
      </w:pPr>
      <w:r w:rsidRPr="00B71255">
        <w:rPr>
          <w:rFonts w:ascii="Verdana" w:eastAsia="Times New Roman" w:hAnsi="Verdana" w:cs="Times New Roman"/>
          <w:b/>
          <w:bCs/>
          <w:color w:val="1D50A1"/>
          <w:sz w:val="20"/>
          <w:szCs w:val="20"/>
          <w:lang w:eastAsia="ru-RU"/>
        </w:rPr>
        <w:t>4. Порядок заключения договора и оплаты медицинских услуг</w:t>
      </w:r>
    </w:p>
    <w:p w:rsidR="00B71255" w:rsidRPr="00B71255" w:rsidRDefault="00B71255" w:rsidP="00B71255">
      <w:pPr>
        <w:numPr>
          <w:ilvl w:val="0"/>
          <w:numId w:val="7"/>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lastRenderedPageBreak/>
        <w:t>4.1. Договор заключается потребителем (заказчиком) и исполнителем в письменной форме.</w:t>
      </w:r>
    </w:p>
    <w:p w:rsidR="00B71255" w:rsidRPr="00B71255" w:rsidRDefault="00B71255" w:rsidP="00B71255">
      <w:pPr>
        <w:numPr>
          <w:ilvl w:val="0"/>
          <w:numId w:val="7"/>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4.2. Договор должен содержать:</w:t>
      </w:r>
    </w:p>
    <w:p w:rsidR="00B71255" w:rsidRPr="00B71255" w:rsidRDefault="00B71255" w:rsidP="00B71255">
      <w:pPr>
        <w:numPr>
          <w:ilvl w:val="1"/>
          <w:numId w:val="8"/>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а) сведения об исполнителе:</w:t>
      </w:r>
    </w:p>
    <w:p w:rsidR="00B71255" w:rsidRPr="00B71255" w:rsidRDefault="00B71255" w:rsidP="00B71255">
      <w:pPr>
        <w:numPr>
          <w:ilvl w:val="2"/>
          <w:numId w:val="8"/>
        </w:numPr>
        <w:shd w:val="clear" w:color="auto" w:fill="FFFFFF"/>
        <w:spacing w:before="75" w:after="75" w:line="240" w:lineRule="auto"/>
        <w:ind w:left="67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71255" w:rsidRPr="00B71255" w:rsidRDefault="00B71255" w:rsidP="00B71255">
      <w:pPr>
        <w:numPr>
          <w:ilvl w:val="2"/>
          <w:numId w:val="8"/>
        </w:numPr>
        <w:shd w:val="clear" w:color="auto" w:fill="FFFFFF"/>
        <w:spacing w:before="75" w:after="75" w:line="240" w:lineRule="auto"/>
        <w:ind w:left="67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71255" w:rsidRPr="00B71255" w:rsidRDefault="00B71255" w:rsidP="00B71255">
      <w:pPr>
        <w:numPr>
          <w:ilvl w:val="1"/>
          <w:numId w:val="8"/>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б) 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w:t>
      </w:r>
    </w:p>
    <w:p w:rsidR="00B71255" w:rsidRPr="00B71255" w:rsidRDefault="00B71255" w:rsidP="00B71255">
      <w:pPr>
        <w:numPr>
          <w:ilvl w:val="1"/>
          <w:numId w:val="8"/>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в) перечень платных медицинских услуг, предоставляемых в соответствии с договором;</w:t>
      </w:r>
    </w:p>
    <w:p w:rsidR="00B71255" w:rsidRPr="00B71255" w:rsidRDefault="00B71255" w:rsidP="00B71255">
      <w:pPr>
        <w:numPr>
          <w:ilvl w:val="1"/>
          <w:numId w:val="8"/>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г) стоимость платных медицинских услуг, сроки и порядок их оплаты;</w:t>
      </w:r>
    </w:p>
    <w:p w:rsidR="00B71255" w:rsidRPr="00B71255" w:rsidRDefault="00B71255" w:rsidP="00B71255">
      <w:pPr>
        <w:numPr>
          <w:ilvl w:val="1"/>
          <w:numId w:val="8"/>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д) условия и сроки предоставления платных медицинских услуг;</w:t>
      </w:r>
    </w:p>
    <w:p w:rsidR="00B71255" w:rsidRPr="00B71255" w:rsidRDefault="00B71255" w:rsidP="00B71255">
      <w:pPr>
        <w:numPr>
          <w:ilvl w:val="1"/>
          <w:numId w:val="8"/>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B71255" w:rsidRPr="00B71255" w:rsidRDefault="00B71255" w:rsidP="00B71255">
      <w:pPr>
        <w:numPr>
          <w:ilvl w:val="1"/>
          <w:numId w:val="8"/>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ж) ответственность сторон за невыполнение условий договора;</w:t>
      </w:r>
    </w:p>
    <w:p w:rsidR="00B71255" w:rsidRPr="00B71255" w:rsidRDefault="00B71255" w:rsidP="00B71255">
      <w:pPr>
        <w:numPr>
          <w:ilvl w:val="1"/>
          <w:numId w:val="8"/>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з) порядок изменения и расторжения договора; и) иные условия, определяемые по соглашению сторон.</w:t>
      </w:r>
    </w:p>
    <w:p w:rsidR="00B71255" w:rsidRPr="00B71255" w:rsidRDefault="00B71255" w:rsidP="00B71255">
      <w:pPr>
        <w:numPr>
          <w:ilvl w:val="0"/>
          <w:numId w:val="8"/>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4.3.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71255" w:rsidRPr="00B71255" w:rsidRDefault="00B71255" w:rsidP="00B71255">
      <w:pPr>
        <w:numPr>
          <w:ilvl w:val="0"/>
          <w:numId w:val="8"/>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71255" w:rsidRPr="00B71255" w:rsidRDefault="00B71255" w:rsidP="00B71255">
      <w:pPr>
        <w:numPr>
          <w:ilvl w:val="0"/>
          <w:numId w:val="8"/>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B71255">
        <w:rPr>
          <w:rFonts w:ascii="Verdana" w:eastAsia="Times New Roman" w:hAnsi="Verdana" w:cs="Times New Roman"/>
          <w:color w:val="1D50A1"/>
          <w:sz w:val="20"/>
          <w:szCs w:val="20"/>
          <w:lang w:eastAsia="ru-RU"/>
        </w:rPr>
        <w:br/>
        <w:t>Без согласия потребителя (заказчика) исполнитель не вправе предоставлять дополнительные медицинские услуги на возмездной основе.</w:t>
      </w:r>
    </w:p>
    <w:p w:rsidR="00B71255" w:rsidRPr="00B71255" w:rsidRDefault="00B71255" w:rsidP="00B71255">
      <w:pPr>
        <w:numPr>
          <w:ilvl w:val="0"/>
          <w:numId w:val="8"/>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71255" w:rsidRPr="00B71255" w:rsidRDefault="00B71255" w:rsidP="00B71255">
      <w:pPr>
        <w:numPr>
          <w:ilvl w:val="0"/>
          <w:numId w:val="8"/>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71255" w:rsidRPr="00B71255" w:rsidRDefault="00B71255" w:rsidP="00B71255">
      <w:pPr>
        <w:numPr>
          <w:ilvl w:val="0"/>
          <w:numId w:val="8"/>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lastRenderedPageBreak/>
        <w:t>4.8. Потребитель (заказчик) обязан оплатить предоставленную исполнителем медицинскую услугу в сроки и в порядке, которые определены договором.</w:t>
      </w:r>
    </w:p>
    <w:p w:rsidR="00B71255" w:rsidRPr="00B71255" w:rsidRDefault="00B71255" w:rsidP="00B71255">
      <w:pPr>
        <w:numPr>
          <w:ilvl w:val="0"/>
          <w:numId w:val="8"/>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71255" w:rsidRPr="00B71255" w:rsidRDefault="00B71255" w:rsidP="00B71255">
      <w:pPr>
        <w:numPr>
          <w:ilvl w:val="0"/>
          <w:numId w:val="8"/>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4.10.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71255" w:rsidRPr="00B71255" w:rsidRDefault="00B71255" w:rsidP="00B71255">
      <w:pPr>
        <w:numPr>
          <w:ilvl w:val="0"/>
          <w:numId w:val="8"/>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4.11.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B71255" w:rsidRPr="00B71255" w:rsidRDefault="00B71255" w:rsidP="00B71255">
      <w:pPr>
        <w:shd w:val="clear" w:color="auto" w:fill="FFFFFF"/>
        <w:spacing w:after="150" w:line="240" w:lineRule="auto"/>
        <w:ind w:left="75" w:right="75"/>
        <w:jc w:val="both"/>
        <w:rPr>
          <w:rFonts w:ascii="Verdana" w:eastAsia="Times New Roman" w:hAnsi="Verdana" w:cs="Times New Roman"/>
          <w:color w:val="1D50A1"/>
          <w:sz w:val="20"/>
          <w:szCs w:val="20"/>
          <w:lang w:eastAsia="ru-RU"/>
        </w:rPr>
      </w:pPr>
      <w:r w:rsidRPr="00B71255">
        <w:rPr>
          <w:rFonts w:ascii="Verdana" w:eastAsia="Times New Roman" w:hAnsi="Verdana" w:cs="Times New Roman"/>
          <w:b/>
          <w:bCs/>
          <w:color w:val="1D50A1"/>
          <w:sz w:val="20"/>
          <w:szCs w:val="20"/>
          <w:lang w:eastAsia="ru-RU"/>
        </w:rPr>
        <w:t>5. Порядок предоставления платных медицинских услуг</w:t>
      </w:r>
    </w:p>
    <w:p w:rsidR="00B71255" w:rsidRPr="00B71255" w:rsidRDefault="00B71255" w:rsidP="00B71255">
      <w:pPr>
        <w:numPr>
          <w:ilvl w:val="0"/>
          <w:numId w:val="9"/>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71255" w:rsidRPr="00B71255" w:rsidRDefault="00B71255" w:rsidP="00B71255">
      <w:pPr>
        <w:numPr>
          <w:ilvl w:val="0"/>
          <w:numId w:val="9"/>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71255" w:rsidRPr="00B71255" w:rsidRDefault="00B71255" w:rsidP="00B71255">
      <w:pPr>
        <w:numPr>
          <w:ilvl w:val="0"/>
          <w:numId w:val="9"/>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5.3. Исполнитель предоставляет потребителю (законному представителю потребителя) по его требованию и в доступной для него форме информацию:</w:t>
      </w:r>
    </w:p>
    <w:p w:rsidR="00B71255" w:rsidRPr="00B71255" w:rsidRDefault="00B71255" w:rsidP="00B71255">
      <w:pPr>
        <w:numPr>
          <w:ilvl w:val="1"/>
          <w:numId w:val="10"/>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71255" w:rsidRPr="00B71255" w:rsidRDefault="00B71255" w:rsidP="00B71255">
      <w:pPr>
        <w:numPr>
          <w:ilvl w:val="1"/>
          <w:numId w:val="10"/>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B71255" w:rsidRPr="00B71255" w:rsidRDefault="00B71255" w:rsidP="00B71255">
      <w:pPr>
        <w:numPr>
          <w:ilvl w:val="0"/>
          <w:numId w:val="10"/>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71255" w:rsidRPr="00B71255" w:rsidRDefault="00B71255" w:rsidP="00B71255">
      <w:pPr>
        <w:numPr>
          <w:ilvl w:val="0"/>
          <w:numId w:val="10"/>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5.5. Платные медицинские услуги оказываются во внерабочее время.</w:t>
      </w:r>
    </w:p>
    <w:p w:rsidR="00B71255" w:rsidRPr="00B71255" w:rsidRDefault="00B71255" w:rsidP="00B71255">
      <w:pPr>
        <w:numPr>
          <w:ilvl w:val="0"/>
          <w:numId w:val="10"/>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5.6. Ответственным за ведение платных медицинских услуг и качество предоставляемых платных медицинских услуг является заместитель главного врача по медицинской части.</w:t>
      </w:r>
    </w:p>
    <w:p w:rsidR="00B71255" w:rsidRPr="00B71255" w:rsidRDefault="00B71255" w:rsidP="00B71255">
      <w:pPr>
        <w:shd w:val="clear" w:color="auto" w:fill="FFFFFF"/>
        <w:spacing w:after="150" w:line="240" w:lineRule="auto"/>
        <w:ind w:left="75" w:right="75"/>
        <w:jc w:val="both"/>
        <w:rPr>
          <w:rFonts w:ascii="Verdana" w:eastAsia="Times New Roman" w:hAnsi="Verdana" w:cs="Times New Roman"/>
          <w:color w:val="1D50A1"/>
          <w:sz w:val="20"/>
          <w:szCs w:val="20"/>
          <w:lang w:eastAsia="ru-RU"/>
        </w:rPr>
      </w:pPr>
      <w:r w:rsidRPr="00B71255">
        <w:rPr>
          <w:rFonts w:ascii="Verdana" w:eastAsia="Times New Roman" w:hAnsi="Verdana" w:cs="Times New Roman"/>
          <w:b/>
          <w:bCs/>
          <w:color w:val="1D50A1"/>
          <w:sz w:val="20"/>
          <w:szCs w:val="20"/>
          <w:lang w:eastAsia="ru-RU"/>
        </w:rPr>
        <w:t>6. Бухгалтерский учет и отчетность</w:t>
      </w:r>
    </w:p>
    <w:p w:rsidR="00B71255" w:rsidRPr="00B71255" w:rsidRDefault="00B71255" w:rsidP="00B71255">
      <w:pPr>
        <w:numPr>
          <w:ilvl w:val="0"/>
          <w:numId w:val="11"/>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6.1. Медицинская организация ведет бухгалтерский учет и отчетность результатов предоставляемых медицинских услуг за плату в соответствии с требованиями Инструкции по бюджетному учету, утвержденной приказом Министерства финансов Российской Федерации от 15.12.2010г. N 173н и другими нормативными документами.</w:t>
      </w:r>
    </w:p>
    <w:p w:rsidR="00B71255" w:rsidRPr="00B71255" w:rsidRDefault="00B71255" w:rsidP="00B71255">
      <w:pPr>
        <w:numPr>
          <w:ilvl w:val="0"/>
          <w:numId w:val="11"/>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6.2. Средства, полученные по безналичному расчету за оказание платных медицинских услуг, поступают на счета по предпринимательской и иной приносящей доход деятельности в кредитных организациях; наличные денежные средства за оказание платных медицинских услуг, поступающие в кассу учреждения, также зачисляются на счета по предпринимательской и иной приносящей доход деятельности.</w:t>
      </w:r>
      <w:r w:rsidRPr="00B71255">
        <w:rPr>
          <w:rFonts w:ascii="Verdana" w:eastAsia="Times New Roman" w:hAnsi="Verdana" w:cs="Times New Roman"/>
          <w:color w:val="1D50A1"/>
          <w:sz w:val="20"/>
          <w:szCs w:val="20"/>
          <w:lang w:eastAsia="ru-RU"/>
        </w:rPr>
        <w:br/>
      </w:r>
      <w:r w:rsidRPr="00B71255">
        <w:rPr>
          <w:rFonts w:ascii="Verdana" w:eastAsia="Times New Roman" w:hAnsi="Verdana" w:cs="Times New Roman"/>
          <w:color w:val="1D50A1"/>
          <w:sz w:val="20"/>
          <w:szCs w:val="20"/>
          <w:lang w:eastAsia="ru-RU"/>
        </w:rPr>
        <w:lastRenderedPageBreak/>
        <w:t>Начиная с даты, установленной соответствующими распоряжениями Комитета финансов, все средства за оказание платных медицинских услуг зачисляются на счета Комитета финансов и отражаются на лицевом счете учреждения, открытого в управлении казначейства Комитета финансов.</w:t>
      </w:r>
    </w:p>
    <w:p w:rsidR="00B71255" w:rsidRPr="00B71255" w:rsidRDefault="00B71255" w:rsidP="00B71255">
      <w:pPr>
        <w:numPr>
          <w:ilvl w:val="0"/>
          <w:numId w:val="11"/>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6.3. Ответственным за организацию бухгалтерского учета в Медицинской организации, в т.ч. по платным медицинским услугам, за соблюдение законодательства при выполнении финансово-хозяйственных операций является руководитель Медицинской организации. Ответственным за ведение бухгалтерского учета, своевременное представление полной и достоверной бухгалтерской отчетности, в т.ч. по платным медицинским услугам, является главный бухгалтер Медицинского учреждения.</w:t>
      </w:r>
    </w:p>
    <w:p w:rsidR="00B71255" w:rsidRPr="00B71255" w:rsidRDefault="00B71255" w:rsidP="00B71255">
      <w:pPr>
        <w:shd w:val="clear" w:color="auto" w:fill="FFFFFF"/>
        <w:spacing w:after="150" w:line="240" w:lineRule="auto"/>
        <w:ind w:left="75" w:right="75"/>
        <w:jc w:val="both"/>
        <w:rPr>
          <w:rFonts w:ascii="Verdana" w:eastAsia="Times New Roman" w:hAnsi="Verdana" w:cs="Times New Roman"/>
          <w:color w:val="1D50A1"/>
          <w:sz w:val="20"/>
          <w:szCs w:val="20"/>
          <w:lang w:eastAsia="ru-RU"/>
        </w:rPr>
      </w:pPr>
      <w:r w:rsidRPr="00B71255">
        <w:rPr>
          <w:rFonts w:ascii="Verdana" w:eastAsia="Times New Roman" w:hAnsi="Verdana" w:cs="Times New Roman"/>
          <w:b/>
          <w:bCs/>
          <w:color w:val="1D50A1"/>
          <w:sz w:val="20"/>
          <w:szCs w:val="20"/>
          <w:lang w:eastAsia="ru-RU"/>
        </w:rPr>
        <w:t>7. Расчеты при оказании платных медицинских услуг</w:t>
      </w:r>
    </w:p>
    <w:p w:rsidR="00B71255" w:rsidRPr="00B71255" w:rsidRDefault="00B71255" w:rsidP="00B71255">
      <w:pPr>
        <w:numPr>
          <w:ilvl w:val="0"/>
          <w:numId w:val="12"/>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7.1. В случае произведения расчетов с отдельными гражданами через кассу Медицинская организация применяет контрольно-кассовые машины.</w:t>
      </w:r>
    </w:p>
    <w:p w:rsidR="00B71255" w:rsidRPr="00B71255" w:rsidRDefault="00B71255" w:rsidP="00B71255">
      <w:pPr>
        <w:numPr>
          <w:ilvl w:val="0"/>
          <w:numId w:val="12"/>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7.2. В случаях, предусмотренных нормативными документами, при расчетах с гражданами без применения контрольно-кассовых машин Медицинская организация использует квитанцию, утвержденную Министерством финансов Российской Федерации письмом от 20.04.1995 N 16-00-30-35, которая является документом строгой отчетности.</w:t>
      </w:r>
    </w:p>
    <w:p w:rsidR="00B71255" w:rsidRPr="00B71255" w:rsidRDefault="00B71255" w:rsidP="00B71255">
      <w:pPr>
        <w:numPr>
          <w:ilvl w:val="0"/>
          <w:numId w:val="12"/>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7.3. Медицинская организация выдает гражданам кассовый чек или один экземпляр заполненной квитанции, являющейся документом строгой отчетности, подтверждающие прием наличных денежных средств.</w:t>
      </w:r>
    </w:p>
    <w:p w:rsidR="00B71255" w:rsidRPr="00B71255" w:rsidRDefault="00B71255" w:rsidP="00B71255">
      <w:pPr>
        <w:numPr>
          <w:ilvl w:val="0"/>
          <w:numId w:val="12"/>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7.4. Граждане вправе предъявлять требования о возмещении убытков, причиненных неисполнением условий договора, либо об обоснованном возврате денежных средств за не оказанные услуги, что оформляется в установленном порядке (заявление с указанием причины возврата, акт или другие документы).</w:t>
      </w:r>
    </w:p>
    <w:p w:rsidR="00B71255" w:rsidRPr="00B71255" w:rsidRDefault="00B71255" w:rsidP="00B71255">
      <w:pPr>
        <w:shd w:val="clear" w:color="auto" w:fill="FFFFFF"/>
        <w:spacing w:after="150" w:line="240" w:lineRule="auto"/>
        <w:ind w:left="75" w:right="75"/>
        <w:jc w:val="both"/>
        <w:rPr>
          <w:rFonts w:ascii="Verdana" w:eastAsia="Times New Roman" w:hAnsi="Verdana" w:cs="Times New Roman"/>
          <w:color w:val="1D50A1"/>
          <w:sz w:val="20"/>
          <w:szCs w:val="20"/>
          <w:lang w:eastAsia="ru-RU"/>
        </w:rPr>
      </w:pPr>
      <w:r w:rsidRPr="00B71255">
        <w:rPr>
          <w:rFonts w:ascii="Verdana" w:eastAsia="Times New Roman" w:hAnsi="Verdana" w:cs="Times New Roman"/>
          <w:b/>
          <w:bCs/>
          <w:color w:val="1D50A1"/>
          <w:sz w:val="20"/>
          <w:szCs w:val="20"/>
          <w:lang w:eastAsia="ru-RU"/>
        </w:rPr>
        <w:t>8. Цены на медицинские услуги</w:t>
      </w:r>
    </w:p>
    <w:p w:rsidR="00B71255" w:rsidRPr="00B71255" w:rsidRDefault="00B71255" w:rsidP="00B71255">
      <w:pPr>
        <w:numPr>
          <w:ilvl w:val="0"/>
          <w:numId w:val="13"/>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8.1. Стоимость медицинских услуг определяется на основании калькуляции с учетом всех расходов, связанных с предоставлением этих услуг.</w:t>
      </w:r>
    </w:p>
    <w:p w:rsidR="00B71255" w:rsidRPr="00B71255" w:rsidRDefault="00B71255" w:rsidP="00B71255">
      <w:pPr>
        <w:numPr>
          <w:ilvl w:val="0"/>
          <w:numId w:val="13"/>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8.2. Государственное регулирование цен (тарифов) на медицинские услуги путем установления фиксированных цен, предельных цен, надбавок, предельных коэффициентов изменения цен, предельного уровня рентабельности и т.д. не применяется. Максимальные цены на медицинские услуги вышестоящими органами не устанавливаются.</w:t>
      </w:r>
    </w:p>
    <w:p w:rsidR="00B71255" w:rsidRPr="00B71255" w:rsidRDefault="00B71255" w:rsidP="00B71255">
      <w:pPr>
        <w:numPr>
          <w:ilvl w:val="0"/>
          <w:numId w:val="13"/>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8.3. Цены на медицинские услуги формируются в порядке, предусмотренном Методическими рекомендациями по формированию и применению свободных цен и тарифов на продукцию, товары и услуги, утвержденными Министерством экономики Российской Федерации от 06.12.1995 N СИ-484/7-982. Цены на медицинские услуги формируются исходя из себестоимости и необходимой прибыли с учетом конъюнктуры рынка (спроса и предложения); качества и потребительских свойств услуг; степени срочности исполнения заказа (оказания услуг), за исключением экстренной помощи.</w:t>
      </w:r>
    </w:p>
    <w:p w:rsidR="00B71255" w:rsidRPr="00B71255" w:rsidRDefault="00B71255" w:rsidP="00B71255">
      <w:pPr>
        <w:numPr>
          <w:ilvl w:val="0"/>
          <w:numId w:val="13"/>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8.4. Льготы по медицинским услугам, предоставляемым за плату, не предусмотрены. Вышестоящие органы управления здравоохранением и иные органы не вправе требовать предоставления льгот по платным медицинским услугам. Медицинская организация вправе по своему усмотрению предоставлять льготы для отдельных категорий граждан в размере, не превышающем заложенную в цену прибыль. При заключении договора с юридическими лицами допускается предоставление скидки по обоюдному соглашению договаривающихся сторон с учетом объемов предоставляемых услуг и конъюнктуры рынка медицинских услуг.</w:t>
      </w:r>
    </w:p>
    <w:p w:rsidR="00B71255" w:rsidRPr="00B71255" w:rsidRDefault="00B71255" w:rsidP="00B71255">
      <w:pPr>
        <w:numPr>
          <w:ilvl w:val="0"/>
          <w:numId w:val="13"/>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8.5. Медицинская организация не вправе продавать услуги по ценам ниже себестоимости, за исключением случаев, когда в соответствии с действующим законодательством цена медицинской услуги по решению суда должна быть уменьшена.</w:t>
      </w:r>
    </w:p>
    <w:p w:rsidR="00B71255" w:rsidRPr="00B71255" w:rsidRDefault="00B71255" w:rsidP="00B71255">
      <w:pPr>
        <w:shd w:val="clear" w:color="auto" w:fill="FFFFFF"/>
        <w:spacing w:after="150" w:line="240" w:lineRule="auto"/>
        <w:ind w:left="75" w:right="75"/>
        <w:jc w:val="both"/>
        <w:rPr>
          <w:rFonts w:ascii="Verdana" w:eastAsia="Times New Roman" w:hAnsi="Verdana" w:cs="Times New Roman"/>
          <w:color w:val="1D50A1"/>
          <w:sz w:val="20"/>
          <w:szCs w:val="20"/>
          <w:lang w:eastAsia="ru-RU"/>
        </w:rPr>
      </w:pPr>
      <w:r w:rsidRPr="00B71255">
        <w:rPr>
          <w:rFonts w:ascii="Verdana" w:eastAsia="Times New Roman" w:hAnsi="Verdana" w:cs="Times New Roman"/>
          <w:b/>
          <w:bCs/>
          <w:color w:val="1D50A1"/>
          <w:sz w:val="20"/>
          <w:szCs w:val="20"/>
          <w:lang w:eastAsia="ru-RU"/>
        </w:rPr>
        <w:lastRenderedPageBreak/>
        <w:t>9. Использование доходов, полученных от оказания платных медицинских услуг</w:t>
      </w:r>
    </w:p>
    <w:p w:rsidR="00B71255" w:rsidRPr="00B71255" w:rsidRDefault="00B71255" w:rsidP="00B71255">
      <w:pPr>
        <w:numPr>
          <w:ilvl w:val="0"/>
          <w:numId w:val="14"/>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9.1. Источниками финансовых средств при оказании платных медицинских услуг являются:</w:t>
      </w:r>
    </w:p>
    <w:p w:rsidR="00B71255" w:rsidRPr="00B71255" w:rsidRDefault="00B71255" w:rsidP="00B71255">
      <w:pPr>
        <w:numPr>
          <w:ilvl w:val="1"/>
          <w:numId w:val="15"/>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средства организаций;</w:t>
      </w:r>
    </w:p>
    <w:p w:rsidR="00B71255" w:rsidRPr="00B71255" w:rsidRDefault="00B71255" w:rsidP="00B71255">
      <w:pPr>
        <w:numPr>
          <w:ilvl w:val="1"/>
          <w:numId w:val="15"/>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личные средства граждан;</w:t>
      </w:r>
    </w:p>
    <w:p w:rsidR="00B71255" w:rsidRPr="00B71255" w:rsidRDefault="00B71255" w:rsidP="00B71255">
      <w:pPr>
        <w:numPr>
          <w:ilvl w:val="1"/>
          <w:numId w:val="15"/>
        </w:numPr>
        <w:shd w:val="clear" w:color="auto" w:fill="FFFFFF"/>
        <w:spacing w:before="75" w:after="75" w:line="240" w:lineRule="auto"/>
        <w:ind w:left="450"/>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другие разрешенные законодательством источники.</w:t>
      </w:r>
    </w:p>
    <w:p w:rsidR="00B71255" w:rsidRPr="00B71255" w:rsidRDefault="00B71255" w:rsidP="00B71255">
      <w:pPr>
        <w:numPr>
          <w:ilvl w:val="0"/>
          <w:numId w:val="15"/>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9.2. Средства, поступившие за оказание платных медицинских услуг, самостоятельно распределяются и используются Медицинской организацией, согласно утвержденным планам финансово-хозяйственной деятельности, которые уточняются в установленном порядке.</w:t>
      </w:r>
    </w:p>
    <w:p w:rsidR="00B71255" w:rsidRPr="00B71255" w:rsidRDefault="00B71255" w:rsidP="00B71255">
      <w:pPr>
        <w:numPr>
          <w:ilvl w:val="0"/>
          <w:numId w:val="15"/>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9.3. На возмещение недостатка средств бюджета или обязательного медицинского страхования по решению руководителя Медицинской может направляться только часть прибыли от оказания платных медицинских услуг, оставшаяся после уплаты налогов.</w:t>
      </w:r>
    </w:p>
    <w:p w:rsidR="00B71255" w:rsidRPr="00B71255" w:rsidRDefault="00B71255" w:rsidP="00B71255">
      <w:pPr>
        <w:numPr>
          <w:ilvl w:val="0"/>
          <w:numId w:val="15"/>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9.4. Размер поощрения руководителя Медицинской организации, находящийся в введении администрации района Санкт-Петербурга, устанавливается и согласовывается Главой администрации района или лицом, исполняющим его обязанности.</w:t>
      </w:r>
    </w:p>
    <w:p w:rsidR="00B71255" w:rsidRPr="00B71255" w:rsidRDefault="00B71255" w:rsidP="00B71255">
      <w:pPr>
        <w:numPr>
          <w:ilvl w:val="0"/>
          <w:numId w:val="15"/>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9.5. Основанием для оплаты труда персонала служат документы, подразделений, платежные ведомости, утвержденные руководителем.</w:t>
      </w:r>
    </w:p>
    <w:p w:rsidR="00B71255" w:rsidRPr="00B71255" w:rsidRDefault="00B71255" w:rsidP="00B71255">
      <w:pPr>
        <w:shd w:val="clear" w:color="auto" w:fill="FFFFFF"/>
        <w:spacing w:after="150" w:line="240" w:lineRule="auto"/>
        <w:ind w:left="75" w:right="75"/>
        <w:jc w:val="both"/>
        <w:rPr>
          <w:rFonts w:ascii="Verdana" w:eastAsia="Times New Roman" w:hAnsi="Verdana" w:cs="Times New Roman"/>
          <w:color w:val="1D50A1"/>
          <w:sz w:val="20"/>
          <w:szCs w:val="20"/>
          <w:lang w:eastAsia="ru-RU"/>
        </w:rPr>
      </w:pPr>
      <w:r w:rsidRPr="00B71255">
        <w:rPr>
          <w:rFonts w:ascii="Verdana" w:eastAsia="Times New Roman" w:hAnsi="Verdana" w:cs="Times New Roman"/>
          <w:b/>
          <w:bCs/>
          <w:color w:val="1D50A1"/>
          <w:sz w:val="20"/>
          <w:szCs w:val="20"/>
          <w:lang w:eastAsia="ru-RU"/>
        </w:rPr>
        <w:t>10. Ответственность исполнителя и контроль за предоставлением платных медицинских услуг</w:t>
      </w:r>
    </w:p>
    <w:p w:rsidR="00B71255" w:rsidRPr="00B71255" w:rsidRDefault="00B71255" w:rsidP="00B71255">
      <w:pPr>
        <w:numPr>
          <w:ilvl w:val="0"/>
          <w:numId w:val="16"/>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10.1.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71255" w:rsidRPr="00B71255" w:rsidRDefault="00B71255" w:rsidP="00B71255">
      <w:pPr>
        <w:numPr>
          <w:ilvl w:val="0"/>
          <w:numId w:val="16"/>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10.2.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71255" w:rsidRPr="00B71255" w:rsidRDefault="00B71255" w:rsidP="00B71255">
      <w:pPr>
        <w:numPr>
          <w:ilvl w:val="0"/>
          <w:numId w:val="16"/>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10.3. Медицинская организация освобождается от ответственности за неисполнение или ненадлежащее исполнение платной медицинской услуги, если докажет, что это произошло вследствие непреодолимой силы, а также по иным основаниям, предусмотренным законом.</w:t>
      </w:r>
    </w:p>
    <w:p w:rsidR="00B71255" w:rsidRPr="00B71255" w:rsidRDefault="00B71255" w:rsidP="00B71255">
      <w:pPr>
        <w:numPr>
          <w:ilvl w:val="0"/>
          <w:numId w:val="16"/>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10.4. Контроль за организацией и качеством оказания платных медицинских услуг, а также ценами и порядком взимания денежных средств с граждан осуществляет и несет за это персональную ответственность руководитель Медицинской организации.</w:t>
      </w:r>
    </w:p>
    <w:p w:rsidR="00B71255" w:rsidRPr="00B71255" w:rsidRDefault="00B71255" w:rsidP="00B71255">
      <w:pPr>
        <w:numPr>
          <w:ilvl w:val="0"/>
          <w:numId w:val="16"/>
        </w:numPr>
        <w:shd w:val="clear" w:color="auto" w:fill="FFFFFF"/>
        <w:spacing w:before="75" w:after="75" w:line="240" w:lineRule="auto"/>
        <w:ind w:left="225"/>
        <w:rPr>
          <w:rFonts w:ascii="Verdana" w:eastAsia="Times New Roman" w:hAnsi="Verdana" w:cs="Times New Roman"/>
          <w:color w:val="1D50A1"/>
          <w:sz w:val="20"/>
          <w:szCs w:val="20"/>
          <w:lang w:eastAsia="ru-RU"/>
        </w:rPr>
      </w:pPr>
      <w:r w:rsidRPr="00B71255">
        <w:rPr>
          <w:rFonts w:ascii="Verdana" w:eastAsia="Times New Roman" w:hAnsi="Verdana" w:cs="Times New Roman"/>
          <w:color w:val="1D50A1"/>
          <w:sz w:val="20"/>
          <w:szCs w:val="20"/>
          <w:lang w:eastAsia="ru-RU"/>
        </w:rPr>
        <w:t>10.5.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836B63" w:rsidRDefault="00836B63">
      <w:bookmarkStart w:id="0" w:name="_GoBack"/>
      <w:bookmarkEnd w:id="0"/>
    </w:p>
    <w:sectPr w:rsidR="00836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70FE"/>
    <w:multiLevelType w:val="multilevel"/>
    <w:tmpl w:val="2B80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50F49"/>
    <w:multiLevelType w:val="multilevel"/>
    <w:tmpl w:val="31A4E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178E8"/>
    <w:multiLevelType w:val="multilevel"/>
    <w:tmpl w:val="6126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E2329"/>
    <w:multiLevelType w:val="multilevel"/>
    <w:tmpl w:val="32901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33CBE"/>
    <w:multiLevelType w:val="multilevel"/>
    <w:tmpl w:val="2FD8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F0C51"/>
    <w:multiLevelType w:val="multilevel"/>
    <w:tmpl w:val="534C1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DE18E8"/>
    <w:multiLevelType w:val="multilevel"/>
    <w:tmpl w:val="7D548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A3A7D"/>
    <w:multiLevelType w:val="multilevel"/>
    <w:tmpl w:val="FF864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D2187"/>
    <w:multiLevelType w:val="multilevel"/>
    <w:tmpl w:val="EBB0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870C8"/>
    <w:multiLevelType w:val="multilevel"/>
    <w:tmpl w:val="D0F60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3"/>
  </w:num>
  <w:num w:numId="4">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7"/>
  </w:num>
  <w:num w:numId="6">
    <w:abstractNumId w:val="7"/>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1"/>
  </w:num>
  <w:num w:numId="8">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5"/>
  </w:num>
  <w:num w:numId="10">
    <w:abstractNumId w:val="5"/>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4"/>
  </w:num>
  <w:num w:numId="12">
    <w:abstractNumId w:val="8"/>
  </w:num>
  <w:num w:numId="13">
    <w:abstractNumId w:val="2"/>
  </w:num>
  <w:num w:numId="14">
    <w:abstractNumId w:val="9"/>
  </w:num>
  <w:num w:numId="15">
    <w:abstractNumId w:val="9"/>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01"/>
    <w:rsid w:val="00752801"/>
    <w:rsid w:val="00836B63"/>
    <w:rsid w:val="00B71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CEAF8-ED02-49A7-BDDC-9F27B1F7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2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6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3396</Words>
  <Characters>19362</Characters>
  <Application>Microsoft Office Word</Application>
  <DocSecurity>0</DocSecurity>
  <Lines>161</Lines>
  <Paragraphs>45</Paragraphs>
  <ScaleCrop>false</ScaleCrop>
  <Company>SPecialiST RePack</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2019-10-31T08:51:00Z</dcterms:created>
  <dcterms:modified xsi:type="dcterms:W3CDTF">2019-10-31T08:51:00Z</dcterms:modified>
</cp:coreProperties>
</file>