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b/>
          <w:bCs/>
          <w:color w:val="3F3F3F"/>
          <w:sz w:val="24"/>
          <w:szCs w:val="24"/>
          <w:lang w:eastAsia="ru-RU"/>
        </w:rPr>
        <w:t>Глава 4. Права и обязанности граждан в сфере охраны здоровья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18. Право на охрану здоровья</w:t>
      </w:r>
    </w:p>
    <w:p w:rsidR="00832B7A" w:rsidRPr="00832B7A" w:rsidRDefault="00832B7A" w:rsidP="00832B7A">
      <w:pPr>
        <w:numPr>
          <w:ilvl w:val="0"/>
          <w:numId w:val="1"/>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Каждый имеет право на охрану здоровья.</w:t>
      </w:r>
    </w:p>
    <w:p w:rsidR="00832B7A" w:rsidRPr="00832B7A" w:rsidRDefault="00832B7A" w:rsidP="00832B7A">
      <w:pPr>
        <w:numPr>
          <w:ilvl w:val="0"/>
          <w:numId w:val="1"/>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22.10.2014 N 314-ФЗ)</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19. Право на медицинскую помощь</w:t>
      </w:r>
    </w:p>
    <w:p w:rsidR="00832B7A" w:rsidRPr="00832B7A" w:rsidRDefault="00832B7A" w:rsidP="00832B7A">
      <w:pPr>
        <w:numPr>
          <w:ilvl w:val="0"/>
          <w:numId w:val="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Каждый имеет право на медицинскую помощь.</w:t>
      </w:r>
    </w:p>
    <w:p w:rsidR="00832B7A" w:rsidRPr="00832B7A" w:rsidRDefault="00832B7A" w:rsidP="00832B7A">
      <w:pPr>
        <w:numPr>
          <w:ilvl w:val="0"/>
          <w:numId w:val="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2B7A" w:rsidRPr="00832B7A" w:rsidRDefault="00832B7A" w:rsidP="00832B7A">
      <w:pPr>
        <w:numPr>
          <w:ilvl w:val="0"/>
          <w:numId w:val="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2B7A" w:rsidRPr="00832B7A" w:rsidRDefault="00832B7A" w:rsidP="00832B7A">
      <w:pPr>
        <w:numPr>
          <w:ilvl w:val="0"/>
          <w:numId w:val="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Порядок оказания медицинской помощи иностранным гражданам определяется Правительством Российской Федерации.</w:t>
      </w:r>
    </w:p>
    <w:p w:rsidR="00832B7A" w:rsidRPr="00832B7A" w:rsidRDefault="00832B7A" w:rsidP="00832B7A">
      <w:pPr>
        <w:numPr>
          <w:ilvl w:val="0"/>
          <w:numId w:val="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Пациент имеет право на:</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1) выбор врача и выбор медицинской организации в соответствии с настоящим Федеральным законом;</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3) получение консультаций врачей-специалистов;</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6) получение лечебного питания в случае нахождения пациента на лечении в стационарных условиях;</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7) защиту сведений, составляющих врачебную тайну;</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8) отказ от медицинского вмешательства;</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lastRenderedPageBreak/>
        <w:t>9) возмещение вреда, причиненного здоровью при оказании ему медицинской помощи;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10) допуск к нему адвоката или законного представителя для защиты своих прав;</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32B7A" w:rsidRPr="00832B7A" w:rsidRDefault="00832B7A" w:rsidP="00832B7A">
      <w:pPr>
        <w:numPr>
          <w:ilvl w:val="0"/>
          <w:numId w:val="3"/>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32B7A" w:rsidRPr="00832B7A" w:rsidRDefault="00832B7A" w:rsidP="00832B7A">
      <w:pPr>
        <w:numPr>
          <w:ilvl w:val="0"/>
          <w:numId w:val="3"/>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32B7A" w:rsidRPr="00832B7A" w:rsidRDefault="00832B7A" w:rsidP="00832B7A">
      <w:pPr>
        <w:numPr>
          <w:ilvl w:val="0"/>
          <w:numId w:val="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32B7A" w:rsidRPr="00832B7A" w:rsidRDefault="00832B7A" w:rsidP="00832B7A">
      <w:pPr>
        <w:numPr>
          <w:ilvl w:val="0"/>
          <w:numId w:val="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32B7A" w:rsidRPr="00832B7A" w:rsidRDefault="00832B7A" w:rsidP="00832B7A">
      <w:pPr>
        <w:numPr>
          <w:ilvl w:val="0"/>
          <w:numId w:val="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w:t>
      </w:r>
      <w:r w:rsidRPr="00832B7A">
        <w:rPr>
          <w:rFonts w:ascii="Calibri" w:eastAsia="Times New Roman" w:hAnsi="Calibri" w:cs="Calibri"/>
          <w:color w:val="3F3F3F"/>
          <w:sz w:val="24"/>
          <w:szCs w:val="24"/>
          <w:lang w:eastAsia="ru-RU"/>
        </w:rPr>
        <w:lastRenderedPageBreak/>
        <w:t>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2B7A" w:rsidRPr="00832B7A" w:rsidRDefault="00832B7A" w:rsidP="00832B7A">
      <w:pPr>
        <w:numPr>
          <w:ilvl w:val="0"/>
          <w:numId w:val="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32B7A" w:rsidRPr="00832B7A" w:rsidRDefault="00832B7A" w:rsidP="00832B7A">
      <w:pPr>
        <w:numPr>
          <w:ilvl w:val="0"/>
          <w:numId w:val="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32B7A" w:rsidRPr="00832B7A" w:rsidRDefault="00832B7A" w:rsidP="00832B7A">
      <w:pPr>
        <w:numPr>
          <w:ilvl w:val="0"/>
          <w:numId w:val="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25.11.2013 N 317-ФЗ)</w:t>
      </w:r>
    </w:p>
    <w:p w:rsidR="00832B7A" w:rsidRPr="00832B7A" w:rsidRDefault="00832B7A" w:rsidP="00832B7A">
      <w:pPr>
        <w:numPr>
          <w:ilvl w:val="0"/>
          <w:numId w:val="5"/>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2) в отношении лиц, страдающих заболеваниями, представляющими опасность для окружающих;</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3) в отношении лиц, страдающих тяжелыми психическими расстройствами;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4) в отношении лиц, совершивших общественно опасные деяния (преступления);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5) при проведении судебно-медицинской экспертизы и (или) судебно-психиатрической экспертизы.</w:t>
      </w:r>
    </w:p>
    <w:p w:rsidR="00832B7A" w:rsidRPr="00832B7A" w:rsidRDefault="00832B7A" w:rsidP="00832B7A">
      <w:pPr>
        <w:numPr>
          <w:ilvl w:val="0"/>
          <w:numId w:val="6"/>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w:t>
      </w:r>
      <w:r w:rsidRPr="00832B7A">
        <w:rPr>
          <w:rFonts w:ascii="Calibri" w:eastAsia="Times New Roman" w:hAnsi="Calibri" w:cs="Calibri"/>
          <w:color w:val="3F3F3F"/>
          <w:sz w:val="24"/>
          <w:szCs w:val="24"/>
          <w:lang w:eastAsia="ru-RU"/>
        </w:rPr>
        <w:lastRenderedPageBreak/>
        <w:t>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25.11.2013 N 317-ФЗ)</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32B7A" w:rsidRPr="00832B7A" w:rsidRDefault="00832B7A" w:rsidP="00832B7A">
      <w:pPr>
        <w:numPr>
          <w:ilvl w:val="0"/>
          <w:numId w:val="7"/>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21. Выбор врача и медицинской организации</w:t>
      </w:r>
    </w:p>
    <w:p w:rsidR="00832B7A" w:rsidRPr="00832B7A" w:rsidRDefault="00832B7A" w:rsidP="00832B7A">
      <w:pPr>
        <w:numPr>
          <w:ilvl w:val="0"/>
          <w:numId w:val="8"/>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32B7A" w:rsidRPr="00832B7A" w:rsidRDefault="00832B7A" w:rsidP="00832B7A">
      <w:pPr>
        <w:numPr>
          <w:ilvl w:val="0"/>
          <w:numId w:val="8"/>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2B7A" w:rsidRPr="00832B7A" w:rsidRDefault="00832B7A" w:rsidP="00832B7A">
      <w:pPr>
        <w:numPr>
          <w:ilvl w:val="0"/>
          <w:numId w:val="8"/>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Оказание первичной специализированной медико-санитарной помощи осуществляется: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32B7A" w:rsidRPr="00832B7A" w:rsidRDefault="00832B7A" w:rsidP="00832B7A">
      <w:pPr>
        <w:numPr>
          <w:ilvl w:val="0"/>
          <w:numId w:val="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w:t>
      </w:r>
      <w:r w:rsidRPr="00832B7A">
        <w:rPr>
          <w:rFonts w:ascii="Calibri" w:eastAsia="Times New Roman" w:hAnsi="Calibri" w:cs="Calibri"/>
          <w:color w:val="3F3F3F"/>
          <w:sz w:val="24"/>
          <w:szCs w:val="24"/>
          <w:lang w:eastAsia="ru-RU"/>
        </w:rPr>
        <w:lastRenderedPageBreak/>
        <w:t>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2B7A" w:rsidRPr="00832B7A" w:rsidRDefault="00832B7A" w:rsidP="00832B7A">
      <w:pPr>
        <w:numPr>
          <w:ilvl w:val="0"/>
          <w:numId w:val="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2B7A" w:rsidRPr="00832B7A" w:rsidRDefault="00832B7A" w:rsidP="00832B7A">
      <w:pPr>
        <w:numPr>
          <w:ilvl w:val="0"/>
          <w:numId w:val="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32B7A" w:rsidRPr="00832B7A" w:rsidRDefault="00832B7A" w:rsidP="00832B7A">
      <w:pPr>
        <w:numPr>
          <w:ilvl w:val="0"/>
          <w:numId w:val="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2B7A" w:rsidRPr="00832B7A" w:rsidRDefault="00832B7A" w:rsidP="00832B7A">
      <w:pPr>
        <w:numPr>
          <w:ilvl w:val="0"/>
          <w:numId w:val="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32B7A" w:rsidRPr="00832B7A" w:rsidRDefault="00832B7A" w:rsidP="00832B7A">
      <w:pPr>
        <w:numPr>
          <w:ilvl w:val="0"/>
          <w:numId w:val="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(часть 9 введена Федеральным законом от 02.07.2013 N 185-ФЗ)</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22. Информация о состоянии здоровья</w:t>
      </w:r>
    </w:p>
    <w:p w:rsidR="00832B7A" w:rsidRPr="00832B7A" w:rsidRDefault="00832B7A" w:rsidP="00832B7A">
      <w:pPr>
        <w:numPr>
          <w:ilvl w:val="0"/>
          <w:numId w:val="1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32B7A" w:rsidRPr="00832B7A" w:rsidRDefault="00832B7A" w:rsidP="00832B7A">
      <w:pPr>
        <w:numPr>
          <w:ilvl w:val="0"/>
          <w:numId w:val="1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w:t>
      </w:r>
      <w:r w:rsidRPr="00832B7A">
        <w:rPr>
          <w:rFonts w:ascii="Calibri" w:eastAsia="Times New Roman" w:hAnsi="Calibri" w:cs="Calibri"/>
          <w:color w:val="3F3F3F"/>
          <w:sz w:val="24"/>
          <w:szCs w:val="24"/>
          <w:lang w:eastAsia="ru-RU"/>
        </w:rPr>
        <w:lastRenderedPageBreak/>
        <w:t>недееспособными, информация о состоянии здоровья предоставляется их законным представителям.</w:t>
      </w:r>
    </w:p>
    <w:p w:rsidR="00832B7A" w:rsidRPr="00832B7A" w:rsidRDefault="00832B7A" w:rsidP="00832B7A">
      <w:pPr>
        <w:numPr>
          <w:ilvl w:val="0"/>
          <w:numId w:val="1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32B7A" w:rsidRPr="00832B7A" w:rsidRDefault="00832B7A" w:rsidP="00832B7A">
      <w:pPr>
        <w:numPr>
          <w:ilvl w:val="0"/>
          <w:numId w:val="1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25.11.2013 N 317-ФЗ)</w:t>
      </w:r>
    </w:p>
    <w:p w:rsidR="00832B7A" w:rsidRPr="00832B7A" w:rsidRDefault="00832B7A" w:rsidP="00832B7A">
      <w:pPr>
        <w:numPr>
          <w:ilvl w:val="0"/>
          <w:numId w:val="11"/>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23. Информация о факторах, влияющих на здоровье</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24. Права работников, занятых на отдельных видах работ, на охрану здоровья</w:t>
      </w:r>
    </w:p>
    <w:p w:rsidR="00832B7A" w:rsidRPr="00832B7A" w:rsidRDefault="00832B7A" w:rsidP="00832B7A">
      <w:pPr>
        <w:numPr>
          <w:ilvl w:val="0"/>
          <w:numId w:val="1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32B7A" w:rsidRPr="00832B7A" w:rsidRDefault="00832B7A" w:rsidP="00832B7A">
      <w:pPr>
        <w:numPr>
          <w:ilvl w:val="0"/>
          <w:numId w:val="1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2B7A" w:rsidRPr="00832B7A" w:rsidRDefault="00832B7A" w:rsidP="00832B7A">
      <w:pPr>
        <w:numPr>
          <w:ilvl w:val="0"/>
          <w:numId w:val="1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 xml:space="preserve">В случае выявления при проведении обязательных медицинских осмотров медицинских противопоказаний к осуществлению отдельных видов работ, </w:t>
      </w:r>
      <w:r w:rsidRPr="00832B7A">
        <w:rPr>
          <w:rFonts w:ascii="Calibri" w:eastAsia="Times New Roman" w:hAnsi="Calibri" w:cs="Calibri"/>
          <w:color w:val="3F3F3F"/>
          <w:sz w:val="24"/>
          <w:szCs w:val="24"/>
          <w:lang w:eastAsia="ru-RU"/>
        </w:rPr>
        <w:lastRenderedPageBreak/>
        <w:t>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2B7A" w:rsidRPr="00832B7A" w:rsidRDefault="00832B7A" w:rsidP="00832B7A">
      <w:pPr>
        <w:numPr>
          <w:ilvl w:val="0"/>
          <w:numId w:val="1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2B7A" w:rsidRPr="00832B7A" w:rsidRDefault="00832B7A" w:rsidP="00832B7A">
      <w:pPr>
        <w:numPr>
          <w:ilvl w:val="0"/>
          <w:numId w:val="12"/>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2B7A" w:rsidRPr="00832B7A" w:rsidRDefault="00832B7A" w:rsidP="00832B7A">
      <w:pPr>
        <w:numPr>
          <w:ilvl w:val="0"/>
          <w:numId w:val="13"/>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32B7A" w:rsidRPr="00832B7A" w:rsidRDefault="00832B7A" w:rsidP="00832B7A">
      <w:pPr>
        <w:numPr>
          <w:ilvl w:val="0"/>
          <w:numId w:val="13"/>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32B7A" w:rsidRPr="00832B7A" w:rsidRDefault="00832B7A" w:rsidP="00832B7A">
      <w:pPr>
        <w:numPr>
          <w:ilvl w:val="0"/>
          <w:numId w:val="13"/>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04.06.2014 N 145-ФЗ)</w:t>
      </w:r>
    </w:p>
    <w:p w:rsidR="00832B7A" w:rsidRPr="00832B7A" w:rsidRDefault="00832B7A" w:rsidP="00832B7A">
      <w:pPr>
        <w:numPr>
          <w:ilvl w:val="0"/>
          <w:numId w:val="14"/>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lastRenderedPageBreak/>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04.06.2014 N 145-ФЗ)</w:t>
      </w:r>
    </w:p>
    <w:p w:rsidR="00832B7A" w:rsidRPr="00832B7A" w:rsidRDefault="00832B7A" w:rsidP="00832B7A">
      <w:pPr>
        <w:numPr>
          <w:ilvl w:val="0"/>
          <w:numId w:val="15"/>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(часть 5 в ред. Федерального закона от 03.04.2017 N 61-ФЗ)</w:t>
      </w:r>
    </w:p>
    <w:p w:rsidR="00832B7A" w:rsidRPr="00832B7A" w:rsidRDefault="00832B7A" w:rsidP="00832B7A">
      <w:pPr>
        <w:numPr>
          <w:ilvl w:val="0"/>
          <w:numId w:val="16"/>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04.06.2014 N 145-ФЗ)</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2B7A" w:rsidRPr="00832B7A" w:rsidRDefault="00832B7A" w:rsidP="00832B7A">
      <w:pPr>
        <w:numPr>
          <w:ilvl w:val="0"/>
          <w:numId w:val="17"/>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w:t>
      </w:r>
      <w:r w:rsidRPr="00832B7A">
        <w:rPr>
          <w:rFonts w:ascii="Calibri" w:eastAsia="Times New Roman" w:hAnsi="Calibri" w:cs="Calibri"/>
          <w:color w:val="3F3F3F"/>
          <w:sz w:val="24"/>
          <w:szCs w:val="24"/>
          <w:lang w:eastAsia="ru-RU"/>
        </w:rPr>
        <w:lastRenderedPageBreak/>
        <w:t>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2B7A" w:rsidRPr="00832B7A" w:rsidRDefault="00832B7A" w:rsidP="00832B7A">
      <w:pPr>
        <w:numPr>
          <w:ilvl w:val="0"/>
          <w:numId w:val="17"/>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32B7A" w:rsidRPr="00832B7A" w:rsidRDefault="00832B7A" w:rsidP="00832B7A">
      <w:pPr>
        <w:numPr>
          <w:ilvl w:val="0"/>
          <w:numId w:val="17"/>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2B7A" w:rsidRPr="00832B7A" w:rsidRDefault="00832B7A" w:rsidP="00832B7A">
      <w:pPr>
        <w:numPr>
          <w:ilvl w:val="0"/>
          <w:numId w:val="17"/>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2B7A" w:rsidRPr="00832B7A" w:rsidRDefault="00832B7A" w:rsidP="00832B7A">
      <w:pPr>
        <w:numPr>
          <w:ilvl w:val="0"/>
          <w:numId w:val="17"/>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ред. Федерального закона от 08.03.2015 N 55-ФЗ)</w:t>
      </w:r>
    </w:p>
    <w:p w:rsidR="00832B7A" w:rsidRPr="00832B7A" w:rsidRDefault="00832B7A" w:rsidP="00832B7A">
      <w:pPr>
        <w:numPr>
          <w:ilvl w:val="0"/>
          <w:numId w:val="18"/>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2B7A" w:rsidRPr="00832B7A" w:rsidRDefault="00832B7A" w:rsidP="00832B7A">
      <w:pPr>
        <w:numPr>
          <w:ilvl w:val="0"/>
          <w:numId w:val="18"/>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lastRenderedPageBreak/>
        <w:t>Статья 27. Обязанности граждан в сфере охраны здоровья</w:t>
      </w:r>
    </w:p>
    <w:p w:rsidR="00832B7A" w:rsidRPr="00832B7A" w:rsidRDefault="00832B7A" w:rsidP="00832B7A">
      <w:pPr>
        <w:numPr>
          <w:ilvl w:val="0"/>
          <w:numId w:val="1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обязаны заботиться о сохранении своего здоровья.</w:t>
      </w:r>
    </w:p>
    <w:p w:rsidR="00832B7A" w:rsidRPr="00832B7A" w:rsidRDefault="00832B7A" w:rsidP="00832B7A">
      <w:pPr>
        <w:numPr>
          <w:ilvl w:val="0"/>
          <w:numId w:val="1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2B7A" w:rsidRPr="00832B7A" w:rsidRDefault="00832B7A" w:rsidP="00832B7A">
      <w:pPr>
        <w:numPr>
          <w:ilvl w:val="0"/>
          <w:numId w:val="19"/>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2B7A" w:rsidRPr="00832B7A" w:rsidRDefault="00832B7A" w:rsidP="00832B7A">
      <w:pPr>
        <w:shd w:val="clear" w:color="auto" w:fill="FFFFFF"/>
        <w:spacing w:after="150"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Статья 28. Общественные объединения по защите прав граждан в сфере охраны здоровья</w:t>
      </w:r>
    </w:p>
    <w:p w:rsidR="00832B7A" w:rsidRPr="00832B7A" w:rsidRDefault="00832B7A" w:rsidP="00832B7A">
      <w:pPr>
        <w:numPr>
          <w:ilvl w:val="0"/>
          <w:numId w:val="2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2B7A" w:rsidRPr="00832B7A" w:rsidRDefault="00832B7A" w:rsidP="00832B7A">
      <w:pPr>
        <w:numPr>
          <w:ilvl w:val="0"/>
          <w:numId w:val="2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2B7A" w:rsidRPr="00832B7A" w:rsidRDefault="00832B7A" w:rsidP="00832B7A">
      <w:pPr>
        <w:numPr>
          <w:ilvl w:val="0"/>
          <w:numId w:val="20"/>
        </w:numPr>
        <w:shd w:val="clear" w:color="auto" w:fill="FFFFFF"/>
        <w:spacing w:before="100" w:beforeAutospacing="1" w:after="100" w:afterAutospacing="1" w:line="240" w:lineRule="auto"/>
        <w:rPr>
          <w:rFonts w:ascii="Calibri" w:eastAsia="Times New Roman" w:hAnsi="Calibri" w:cs="Calibri"/>
          <w:color w:val="3F3F3F"/>
          <w:sz w:val="24"/>
          <w:szCs w:val="24"/>
          <w:lang w:eastAsia="ru-RU"/>
        </w:rPr>
      </w:pPr>
      <w:r w:rsidRPr="00832B7A">
        <w:rPr>
          <w:rFonts w:ascii="Calibri" w:eastAsia="Times New Roman" w:hAnsi="Calibri" w:cs="Calibri"/>
          <w:color w:val="3F3F3F"/>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064BF" w:rsidRDefault="002064BF">
      <w:bookmarkStart w:id="0" w:name="_GoBack"/>
      <w:bookmarkEnd w:id="0"/>
    </w:p>
    <w:sectPr w:rsidR="0020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34E"/>
    <w:multiLevelType w:val="multilevel"/>
    <w:tmpl w:val="07A6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3116"/>
    <w:multiLevelType w:val="multilevel"/>
    <w:tmpl w:val="B70E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27B2E"/>
    <w:multiLevelType w:val="multilevel"/>
    <w:tmpl w:val="CB72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B5E73"/>
    <w:multiLevelType w:val="multilevel"/>
    <w:tmpl w:val="4B02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C2FB5"/>
    <w:multiLevelType w:val="multilevel"/>
    <w:tmpl w:val="FDA6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2757F"/>
    <w:multiLevelType w:val="multilevel"/>
    <w:tmpl w:val="AC46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84ABD"/>
    <w:multiLevelType w:val="multilevel"/>
    <w:tmpl w:val="E494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A230C"/>
    <w:multiLevelType w:val="multilevel"/>
    <w:tmpl w:val="689C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55B8"/>
    <w:multiLevelType w:val="multilevel"/>
    <w:tmpl w:val="9B84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41FD0"/>
    <w:multiLevelType w:val="multilevel"/>
    <w:tmpl w:val="283C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627A4"/>
    <w:multiLevelType w:val="multilevel"/>
    <w:tmpl w:val="0DD4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96394"/>
    <w:multiLevelType w:val="multilevel"/>
    <w:tmpl w:val="EF6C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86C5A"/>
    <w:multiLevelType w:val="multilevel"/>
    <w:tmpl w:val="162A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54083"/>
    <w:multiLevelType w:val="multilevel"/>
    <w:tmpl w:val="4DEC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AF412B"/>
    <w:multiLevelType w:val="multilevel"/>
    <w:tmpl w:val="AB68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B4258"/>
    <w:multiLevelType w:val="multilevel"/>
    <w:tmpl w:val="FCAC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A3E0C"/>
    <w:multiLevelType w:val="multilevel"/>
    <w:tmpl w:val="1C08A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0F546E"/>
    <w:multiLevelType w:val="multilevel"/>
    <w:tmpl w:val="71C8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311C0D"/>
    <w:multiLevelType w:val="multilevel"/>
    <w:tmpl w:val="9D96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CA42DF"/>
    <w:multiLevelType w:val="multilevel"/>
    <w:tmpl w:val="7102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0"/>
  </w:num>
  <w:num w:numId="4">
    <w:abstractNumId w:val="12"/>
  </w:num>
  <w:num w:numId="5">
    <w:abstractNumId w:val="17"/>
  </w:num>
  <w:num w:numId="6">
    <w:abstractNumId w:val="2"/>
  </w:num>
  <w:num w:numId="7">
    <w:abstractNumId w:val="18"/>
  </w:num>
  <w:num w:numId="8">
    <w:abstractNumId w:val="19"/>
  </w:num>
  <w:num w:numId="9">
    <w:abstractNumId w:val="8"/>
  </w:num>
  <w:num w:numId="10">
    <w:abstractNumId w:val="13"/>
  </w:num>
  <w:num w:numId="11">
    <w:abstractNumId w:val="6"/>
  </w:num>
  <w:num w:numId="12">
    <w:abstractNumId w:val="4"/>
  </w:num>
  <w:num w:numId="13">
    <w:abstractNumId w:val="5"/>
  </w:num>
  <w:num w:numId="14">
    <w:abstractNumId w:val="9"/>
  </w:num>
  <w:num w:numId="15">
    <w:abstractNumId w:val="7"/>
  </w:num>
  <w:num w:numId="16">
    <w:abstractNumId w:val="15"/>
  </w:num>
  <w:num w:numId="17">
    <w:abstractNumId w:val="3"/>
  </w:num>
  <w:num w:numId="18">
    <w:abstractNumId w:val="1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38"/>
    <w:rsid w:val="002064BF"/>
    <w:rsid w:val="00832B7A"/>
    <w:rsid w:val="0084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F6F70-DB7D-4958-BADE-15962CE7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2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4102</Words>
  <Characters>23387</Characters>
  <Application>Microsoft Office Word</Application>
  <DocSecurity>0</DocSecurity>
  <Lines>194</Lines>
  <Paragraphs>54</Paragraphs>
  <ScaleCrop>false</ScaleCrop>
  <Company>SPecialiST RePack</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2019-10-22T07:10:00Z</dcterms:created>
  <dcterms:modified xsi:type="dcterms:W3CDTF">2019-10-22T07:11:00Z</dcterms:modified>
</cp:coreProperties>
</file>