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36" w:rsidRPr="004B4236" w:rsidRDefault="004B4236" w:rsidP="004B4236">
      <w:pPr>
        <w:shd w:val="clear" w:color="auto" w:fill="F8FAFB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aps/>
          <w:color w:val="4488B6"/>
          <w:sz w:val="30"/>
          <w:szCs w:val="30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aps/>
          <w:color w:val="4488B6"/>
          <w:sz w:val="30"/>
          <w:szCs w:val="30"/>
          <w:lang w:eastAsia="ru-RU"/>
        </w:rPr>
        <w:t>БОЛЬНИЦА ОКАЗЫВАЕТ МЕДИЦИНСКУЮ ПОМОЩЬ ПО СЛЕДУЮЩИМ СПЕЦИАЛЬНОСТЯМ:</w:t>
      </w:r>
    </w:p>
    <w:p w:rsidR="004B4236" w:rsidRPr="004B4236" w:rsidRDefault="004B4236" w:rsidP="004B4236">
      <w:pPr>
        <w:shd w:val="clear" w:color="auto" w:fill="F8FAFB"/>
        <w:spacing w:before="300" w:after="30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  <w:t>В амбулаторно-поликлинических условиях: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Терапия, неврология, эндокринология, пульмонология, аллергология, кардиология, ревматология, гастроэнтерология, гематология, психотерапия, хирургия, травматология и ортопедия, урология, офтальмология, оториноларингология, акушерство и гинекология, инфекционные болезни, лечебная физкультура, физиотерапия, клиническая лабораторная диагностика, бактериология, эндоскопия, рентгенология, ультразвуковая диагностика, функциональная диагностика, восстановительная медицина, </w:t>
      </w:r>
      <w:proofErr w:type="spellStart"/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дерматовенерология</w:t>
      </w:r>
      <w:proofErr w:type="spellEnd"/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колопроктология</w:t>
      </w:r>
      <w:proofErr w:type="spellEnd"/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онкология, рефлексотерапия, медицинский осмотр, экспертиза на право владения оружием, экспертиза профпригодности.</w:t>
      </w:r>
    </w:p>
    <w:p w:rsidR="004B4236" w:rsidRPr="004B4236" w:rsidRDefault="004B4236" w:rsidP="004B4236">
      <w:pPr>
        <w:shd w:val="clear" w:color="auto" w:fill="F8FAFB"/>
        <w:spacing w:before="300" w:after="30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  <w:t>В стационарных условиях: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Анестезиология и реанимация, гастроэнтерология, гинекология, пульмонология, терапия, ревматология, хирургия, травматология и ортопедия, эндокринология, офтальмология, оториноларингология, неврология, клиническая лабораторная диагностика, эндоскопия, функциональная диагностика, рентгенология, ультразвуковая диагностика, лечебная физкультура, физиотерапия, бактериология, клиническая фармакология, патологическая анатомия, кардиология.</w:t>
      </w:r>
    </w:p>
    <w:p w:rsidR="004B4236" w:rsidRPr="004B4236" w:rsidRDefault="004B4236" w:rsidP="004B4236">
      <w:pPr>
        <w:shd w:val="clear" w:color="auto" w:fill="F8FAFB"/>
        <w:spacing w:before="300" w:after="15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855F00"/>
          <w:sz w:val="30"/>
          <w:szCs w:val="30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olor w:val="855F00"/>
          <w:sz w:val="30"/>
          <w:szCs w:val="30"/>
          <w:lang w:eastAsia="ru-RU"/>
        </w:rPr>
        <w:t>В поликлинике "</w:t>
      </w:r>
      <w:proofErr w:type="spellStart"/>
      <w:r w:rsidRPr="004B4236">
        <w:rPr>
          <w:rFonts w:ascii="Trebuchet MS" w:eastAsia="Times New Roman" w:hAnsi="Trebuchet MS" w:cs="Times New Roman"/>
          <w:b/>
          <w:bCs/>
          <w:color w:val="855F00"/>
          <w:sz w:val="30"/>
          <w:szCs w:val="30"/>
          <w:lang w:eastAsia="ru-RU"/>
        </w:rPr>
        <w:t>Точмаш</w:t>
      </w:r>
      <w:proofErr w:type="spellEnd"/>
      <w:r w:rsidRPr="004B4236">
        <w:rPr>
          <w:rFonts w:ascii="Trebuchet MS" w:eastAsia="Times New Roman" w:hAnsi="Trebuchet MS" w:cs="Times New Roman"/>
          <w:b/>
          <w:bCs/>
          <w:color w:val="855F00"/>
          <w:sz w:val="30"/>
          <w:szCs w:val="30"/>
          <w:lang w:eastAsia="ru-RU"/>
        </w:rPr>
        <w:t>" ведут прием врачи специальностей:</w:t>
      </w:r>
    </w:p>
    <w:p w:rsidR="004B4236" w:rsidRPr="004B4236" w:rsidRDefault="004B4236" w:rsidP="004B4236">
      <w:pPr>
        <w:numPr>
          <w:ilvl w:val="0"/>
          <w:numId w:val="1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Терапия</w:t>
      </w:r>
    </w:p>
    <w:p w:rsidR="004B4236" w:rsidRPr="004B4236" w:rsidRDefault="004B4236" w:rsidP="004B4236">
      <w:pPr>
        <w:numPr>
          <w:ilvl w:val="0"/>
          <w:numId w:val="1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Неврология</w:t>
      </w:r>
    </w:p>
    <w:p w:rsidR="004B4236" w:rsidRPr="004B4236" w:rsidRDefault="004B4236" w:rsidP="004B4236">
      <w:pPr>
        <w:numPr>
          <w:ilvl w:val="0"/>
          <w:numId w:val="1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Онкология</w:t>
      </w:r>
    </w:p>
    <w:p w:rsidR="004B4236" w:rsidRPr="004B4236" w:rsidRDefault="004B4236" w:rsidP="004B4236">
      <w:pPr>
        <w:numPr>
          <w:ilvl w:val="0"/>
          <w:numId w:val="1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Офтальмология</w:t>
      </w:r>
    </w:p>
    <w:p w:rsidR="004B4236" w:rsidRPr="004B4236" w:rsidRDefault="004B4236" w:rsidP="004B4236">
      <w:pPr>
        <w:numPr>
          <w:ilvl w:val="0"/>
          <w:numId w:val="1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Хирургия</w:t>
      </w:r>
    </w:p>
    <w:p w:rsidR="004B4236" w:rsidRPr="004B4236" w:rsidRDefault="004B4236" w:rsidP="004B4236">
      <w:pPr>
        <w:shd w:val="clear" w:color="auto" w:fill="F8FAFB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aps/>
          <w:color w:val="4488B6"/>
          <w:sz w:val="30"/>
          <w:szCs w:val="30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aps/>
          <w:color w:val="4488B6"/>
          <w:sz w:val="30"/>
          <w:szCs w:val="30"/>
          <w:lang w:eastAsia="ru-RU"/>
        </w:rPr>
        <w:t>УСЛОВИЯ ОКАЗАНИЯ МЕДИЦИНСКОЙ ПОМОЩИ.</w:t>
      </w:r>
    </w:p>
    <w:p w:rsidR="004B4236" w:rsidRPr="004B4236" w:rsidRDefault="004B4236" w:rsidP="004B4236">
      <w:pPr>
        <w:shd w:val="clear" w:color="auto" w:fill="F8FAFB"/>
        <w:spacing w:before="300" w:after="30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  <w:t>В поликлинике:</w:t>
      </w:r>
    </w:p>
    <w:p w:rsidR="004B4236" w:rsidRPr="004B4236" w:rsidRDefault="004B4236" w:rsidP="004B4236">
      <w:pPr>
        <w:shd w:val="clear" w:color="auto" w:fill="F8FAFB"/>
        <w:spacing w:before="390" w:after="39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color w:val="2C5977"/>
          <w:sz w:val="20"/>
          <w:szCs w:val="20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olor w:val="2C5977"/>
          <w:sz w:val="20"/>
          <w:szCs w:val="20"/>
          <w:lang w:eastAsia="ru-RU"/>
        </w:rPr>
        <w:t>Условия оказания медицинской помощи по экстренным показаниям.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Экстренный приём пациента осуществляется при острых и внезапных ухудшениях состояния здоровья: повышенная температура тела, острые внезапные боли различной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Приём таких пациентов осуществляется без предварительной записи, вне общей очереди.</w:t>
      </w:r>
    </w:p>
    <w:p w:rsidR="004B4236" w:rsidRPr="004B4236" w:rsidRDefault="004B4236" w:rsidP="004B4236">
      <w:pPr>
        <w:shd w:val="clear" w:color="auto" w:fill="F8FAFB"/>
        <w:spacing w:before="390" w:after="39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color w:val="2C5977"/>
          <w:sz w:val="20"/>
          <w:szCs w:val="20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olor w:val="2C5977"/>
          <w:sz w:val="20"/>
          <w:szCs w:val="20"/>
          <w:lang w:eastAsia="ru-RU"/>
        </w:rPr>
        <w:t>Приём плановых больных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Приём плановых больных осуществляется при обращении заявителя в учреждения здравоохранения лично (в том числе по телефону) либо в виде обращения по электронной почте или электронного обращения на единый портал «</w:t>
      </w:r>
      <w:proofErr w:type="spellStart"/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РегистратураЗЗ.рф</w:t>
      </w:r>
      <w:proofErr w:type="spellEnd"/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Объём диагностических и лечебных мероприятий определяется лечащим врачом для конкретного пациента. Консультации врачей специалистов осуществляются по направлению участкового врача поликлиники.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ожидания плановых приёмов врачей – специалистов, оказывающих первичную медико-санитарную помощь, до 3-х дней, специализированную медицинскую помощь - до 10 дней.</w:t>
      </w:r>
    </w:p>
    <w:p w:rsidR="004B4236" w:rsidRPr="004B4236" w:rsidRDefault="004B4236" w:rsidP="004B4236">
      <w:pPr>
        <w:shd w:val="clear" w:color="auto" w:fill="F8FAFB"/>
        <w:spacing w:before="390" w:after="39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color w:val="2C5977"/>
          <w:sz w:val="20"/>
          <w:szCs w:val="20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olor w:val="2C5977"/>
          <w:sz w:val="20"/>
          <w:szCs w:val="20"/>
          <w:lang w:eastAsia="ru-RU"/>
        </w:rPr>
        <w:lastRenderedPageBreak/>
        <w:t>На проведение:</w:t>
      </w:r>
    </w:p>
    <w:p w:rsidR="004B4236" w:rsidRPr="004B4236" w:rsidRDefault="004B4236" w:rsidP="004B4236">
      <w:pPr>
        <w:numPr>
          <w:ilvl w:val="0"/>
          <w:numId w:val="2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простых лабораторных исследований – до3-х дней,</w:t>
      </w:r>
    </w:p>
    <w:p w:rsidR="004B4236" w:rsidRPr="004B4236" w:rsidRDefault="004B4236" w:rsidP="004B4236">
      <w:pPr>
        <w:numPr>
          <w:ilvl w:val="0"/>
          <w:numId w:val="2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биохимических - до 5-ти дней,</w:t>
      </w:r>
    </w:p>
    <w:p w:rsidR="004B4236" w:rsidRPr="004B4236" w:rsidRDefault="004B4236" w:rsidP="004B4236">
      <w:pPr>
        <w:numPr>
          <w:ilvl w:val="0"/>
          <w:numId w:val="2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иммуноферментных исследований – до 2-х недель,</w:t>
      </w:r>
    </w:p>
    <w:p w:rsidR="004B4236" w:rsidRPr="004B4236" w:rsidRDefault="004B4236" w:rsidP="004B4236">
      <w:pPr>
        <w:numPr>
          <w:ilvl w:val="0"/>
          <w:numId w:val="2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функциональных исследований (ЭКГ) - до одного дня,</w:t>
      </w:r>
    </w:p>
    <w:p w:rsidR="004B4236" w:rsidRPr="004B4236" w:rsidRDefault="004B4236" w:rsidP="004B4236">
      <w:pPr>
        <w:numPr>
          <w:ilvl w:val="0"/>
          <w:numId w:val="2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ультразвуковых исследований –до 2-х недель,</w:t>
      </w:r>
    </w:p>
    <w:p w:rsidR="004B4236" w:rsidRPr="004B4236" w:rsidRDefault="004B4236" w:rsidP="004B4236">
      <w:pPr>
        <w:numPr>
          <w:ilvl w:val="0"/>
          <w:numId w:val="2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допплерографии сосудов – до 4-х недель,</w:t>
      </w:r>
    </w:p>
    <w:p w:rsidR="004B4236" w:rsidRPr="004B4236" w:rsidRDefault="004B4236" w:rsidP="004B4236">
      <w:pPr>
        <w:numPr>
          <w:ilvl w:val="0"/>
          <w:numId w:val="2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эндоскопических исследований – до 2-х недель,</w:t>
      </w:r>
    </w:p>
    <w:p w:rsidR="004B4236" w:rsidRPr="004B4236" w:rsidRDefault="004B4236" w:rsidP="004B4236">
      <w:pPr>
        <w:numPr>
          <w:ilvl w:val="0"/>
          <w:numId w:val="2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рентгеновских исследований – до 7-и дней.</w:t>
      </w:r>
    </w:p>
    <w:p w:rsidR="004B4236" w:rsidRPr="004B4236" w:rsidRDefault="004B4236" w:rsidP="004B4236">
      <w:pPr>
        <w:shd w:val="clear" w:color="auto" w:fill="F8FAFB"/>
        <w:spacing w:before="300" w:after="30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  <w:t>В дневном стационаре: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госпитализацию в дневной стационар направляются пациенты с предварительно или окончательно установленным диагнозом по направлению врачей поликлиники, врачей стационарных отделений при необходимости реабилитации.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ожидания плановой госпитализации не более 10 дней.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госпитализацию направляются больные с состояниями, не требующими круглосуточного наблюдения врача, но требующие оказания медицинских услуг в больничных условиях. На период лечения в дневном стационаре больному предоставляются:</w:t>
      </w:r>
    </w:p>
    <w:p w:rsidR="004B4236" w:rsidRPr="004B4236" w:rsidRDefault="004B4236" w:rsidP="004B4236">
      <w:pPr>
        <w:numPr>
          <w:ilvl w:val="0"/>
          <w:numId w:val="3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койко-место;</w:t>
      </w:r>
    </w:p>
    <w:p w:rsidR="004B4236" w:rsidRPr="004B4236" w:rsidRDefault="004B4236" w:rsidP="004B4236">
      <w:pPr>
        <w:numPr>
          <w:ilvl w:val="0"/>
          <w:numId w:val="3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лекарственные средства;</w:t>
      </w:r>
    </w:p>
    <w:p w:rsidR="004B4236" w:rsidRPr="004B4236" w:rsidRDefault="004B4236" w:rsidP="004B4236">
      <w:pPr>
        <w:numPr>
          <w:ilvl w:val="0"/>
          <w:numId w:val="3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диагностические и лечебные процедуры;</w:t>
      </w:r>
    </w:p>
    <w:p w:rsidR="004B4236" w:rsidRPr="004B4236" w:rsidRDefault="004B4236" w:rsidP="004B4236">
      <w:pPr>
        <w:numPr>
          <w:ilvl w:val="0"/>
          <w:numId w:val="3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физиотерапевтические процедуры.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Критериями окончания лечения больного являются выполнение стандартов оказания медицинской помощи.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B4236">
        <w:rPr>
          <w:rFonts w:ascii="Trebuchet MS" w:eastAsia="Times New Roman" w:hAnsi="Trebuchet MS" w:cs="Arial"/>
          <w:b/>
          <w:bCs/>
          <w:color w:val="397298"/>
          <w:sz w:val="24"/>
          <w:szCs w:val="24"/>
          <w:lang w:eastAsia="ru-RU"/>
        </w:rPr>
        <w:t>Условия оказания медицинской помощи на дому.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Показаниями для вызова врача на дом являются:</w:t>
      </w:r>
    </w:p>
    <w:p w:rsidR="004B4236" w:rsidRPr="004B4236" w:rsidRDefault="004B4236" w:rsidP="004B4236">
      <w:pPr>
        <w:numPr>
          <w:ilvl w:val="0"/>
          <w:numId w:val="4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Острые состояния, требующие неотложной помощи и консультации врача.</w:t>
      </w:r>
    </w:p>
    <w:p w:rsidR="004B4236" w:rsidRPr="004B4236" w:rsidRDefault="004B4236" w:rsidP="004B4236">
      <w:pPr>
        <w:numPr>
          <w:ilvl w:val="0"/>
          <w:numId w:val="4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Необходимость строгого соблюдения домашнего режима, рекомендованного лечащим врачом при установленном заболевании.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помощь на дому оказывается по месту фактического проживания пациента.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Лечению в стационаре на дому подлежат:</w:t>
      </w:r>
    </w:p>
    <w:p w:rsidR="004B4236" w:rsidRPr="004B4236" w:rsidRDefault="004B4236" w:rsidP="004B4236">
      <w:pPr>
        <w:numPr>
          <w:ilvl w:val="0"/>
          <w:numId w:val="5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больные, выписанные из стационара для завершения курса терапии под наблюдением персонала поликлиники;</w:t>
      </w:r>
    </w:p>
    <w:p w:rsidR="004B4236" w:rsidRPr="004B4236" w:rsidRDefault="004B4236" w:rsidP="004B4236">
      <w:pPr>
        <w:numPr>
          <w:ilvl w:val="0"/>
          <w:numId w:val="5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больные средней степени тяжести и тяжелые больные, состояние которых позволяет организовать лечение в соответствии со стандартами медицинской помощи в амбулаторных условиях. Лечение в стационаре на дому осуществляется лечащим врачом по согласованию с заведующим отделением.</w:t>
      </w:r>
    </w:p>
    <w:p w:rsidR="004B4236" w:rsidRPr="004B4236" w:rsidRDefault="004B4236" w:rsidP="004B4236">
      <w:pPr>
        <w:shd w:val="clear" w:color="auto" w:fill="F8FAFB"/>
        <w:spacing w:before="300" w:after="30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olor w:val="376F95"/>
          <w:sz w:val="24"/>
          <w:szCs w:val="24"/>
          <w:lang w:eastAsia="ru-RU"/>
        </w:rPr>
        <w:t>В круглосуточном стационаре: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Госпитализация больных по экстренным показаниям осуществляется вне очереди.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Показания к экстренной госпитализации:</w:t>
      </w:r>
    </w:p>
    <w:p w:rsidR="004B4236" w:rsidRPr="004B4236" w:rsidRDefault="004B4236" w:rsidP="004B4236">
      <w:pPr>
        <w:numPr>
          <w:ilvl w:val="0"/>
          <w:numId w:val="6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состояния, угрожающие жизни пациента,</w:t>
      </w:r>
    </w:p>
    <w:p w:rsidR="004B4236" w:rsidRPr="004B4236" w:rsidRDefault="004B4236" w:rsidP="004B4236">
      <w:pPr>
        <w:numPr>
          <w:ilvl w:val="0"/>
          <w:numId w:val="6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состояния, требующие экстренных и срочных оперативных вмешательств,</w:t>
      </w:r>
    </w:p>
    <w:p w:rsidR="004B4236" w:rsidRPr="004B4236" w:rsidRDefault="004B4236" w:rsidP="004B4236">
      <w:pPr>
        <w:numPr>
          <w:ilvl w:val="0"/>
          <w:numId w:val="6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состояния, требующие лечения в отделении реанимации и интенсивной терапии,</w:t>
      </w:r>
    </w:p>
    <w:p w:rsidR="004B4236" w:rsidRPr="004B4236" w:rsidRDefault="004B4236" w:rsidP="004B4236">
      <w:pPr>
        <w:numPr>
          <w:ilvl w:val="0"/>
          <w:numId w:val="6"/>
        </w:numPr>
        <w:shd w:val="clear" w:color="auto" w:fill="F8FAFB"/>
        <w:spacing w:before="180" w:after="180" w:line="240" w:lineRule="auto"/>
        <w:ind w:left="90" w:firstLine="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состояния, угрожающие жизни и здоровью окружающих.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Плановая госпитализация осуществляется по направлению врачей поликлиник при наличии у больного результатов диагностических исследований, проведенных в амбулаторных условиях.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ожидания плановой госпитализации в отделения, оказывающие первичную медико-санитарную помощь - до одного месяца, в специализированные отделения – до 2-х недель.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Объём оказания медицинской помощи при плановой госпитализации определяется стандартом соответствующего вида медицинской помощи. В случае, когда необходимый объём помощи выходит за рамки возможностей больницы, больной должен быть переведен в учреждение здравоохранения более высокого уровня.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круглосуточном стационаре больные обеспечиваются лечебным питанием в соответствии с физиологическими нормами, утвержденными Министерством здравоохранения и социального развития РФ, в пределах выделенных финансовых средств.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Высокотехнологичные (дорогостоящие) виды медицинской помощи в случае невозможности их предоставления во Владимирской области оказываются за пределами области в порядке, установленном законодательством РФ.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на внеочередное оказание медицинской помощи предоставляется следующим категориям граждан: инвалидам ВОВ, гражданам других категорий, предусмотренных ст. 14-19 и 21 Федерального закона «О ветеранах», п. 1 и 2 части первой статьи 13 Закона РФ от 15.05. 1991г. №1244-1 «О социальной защите граждан, подвергшихся воздействию радиации вследствие катастрофы на Чернобыльской АЭС», лицам, награжденным знаком «Почетный донор СССР» или знаком «Почетный донор России».</w:t>
      </w:r>
    </w:p>
    <w:p w:rsidR="004B4236" w:rsidRPr="004B4236" w:rsidRDefault="004B4236" w:rsidP="004B4236">
      <w:pPr>
        <w:shd w:val="clear" w:color="auto" w:fill="F8FAFB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aps/>
          <w:color w:val="4488B6"/>
          <w:sz w:val="30"/>
          <w:szCs w:val="30"/>
          <w:lang w:eastAsia="ru-RU"/>
        </w:rPr>
      </w:pPr>
      <w:r w:rsidRPr="004B4236">
        <w:rPr>
          <w:rFonts w:ascii="Trebuchet MS" w:eastAsia="Times New Roman" w:hAnsi="Trebuchet MS" w:cs="Times New Roman"/>
          <w:b/>
          <w:bCs/>
          <w:caps/>
          <w:color w:val="4488B6"/>
          <w:sz w:val="30"/>
          <w:szCs w:val="30"/>
          <w:lang w:eastAsia="ru-RU"/>
        </w:rPr>
        <w:t>ЛЕКАРСТВЕННОЕ ОБЕСПЕЧЕНИЕ.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оказании стационарной, скорой и неотложной медицинской помощи осуществляется бесплатное лекарственное обеспечение в соответствии с Перечнем жизненно необходимых и важнейших лекарственных препаратов, утвержденный распоряжением Правительства РФ на 2012 год от 07.12.2011 г. № 2199-р, на 2013г. от 30.07.12 № 1378-р.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Бесплатное лекарственное обеспечение отдельных категорий граждан за счет средств областного бюджета осуществляется на основании Перечня ЛС, отпускаемых населению в соответствии с Перечнем групп населения и категорий заболеваний, утвержденным Постановлением Правительства РФ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ФЗ РФ от 17.07.1999г. №178 "О государственной социальной помощи", в пределах предусмотренных на эти цели финансовых средств.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жизненным показаниям в соответствии с решением врачебной комиссии больницы допускается назначение препаратов, не вошедших в Перечень.</w:t>
      </w:r>
    </w:p>
    <w:p w:rsidR="004B4236" w:rsidRPr="004B4236" w:rsidRDefault="004B4236" w:rsidP="004B4236">
      <w:pPr>
        <w:shd w:val="clear" w:color="auto" w:fill="F8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Гражданам, имеющим право на государственное социальное обеспечение в виде набора социальных услуг и не отказавшимся от этого права, предоставляются лекарственные средства, изделия медицинского назначения за счет средств Федерального бюджета в соответствии с «Перечнем лекарственных средств, отпускаемых по рецепту врача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помощи», утвержденным федеральным органом исполнительной власти, осуществляющим нормативно-правовое регулирование в сфере здравоохранения.</w:t>
      </w:r>
    </w:p>
    <w:p w:rsidR="00832669" w:rsidRDefault="00832669">
      <w:bookmarkStart w:id="0" w:name="_GoBack"/>
      <w:bookmarkEnd w:id="0"/>
    </w:p>
    <w:sectPr w:rsidR="0083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DD0"/>
    <w:multiLevelType w:val="multilevel"/>
    <w:tmpl w:val="BFA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57C41"/>
    <w:multiLevelType w:val="multilevel"/>
    <w:tmpl w:val="3DB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12D84"/>
    <w:multiLevelType w:val="multilevel"/>
    <w:tmpl w:val="C11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F39D8"/>
    <w:multiLevelType w:val="multilevel"/>
    <w:tmpl w:val="868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E0D69"/>
    <w:multiLevelType w:val="multilevel"/>
    <w:tmpl w:val="6F9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A3339"/>
    <w:multiLevelType w:val="multilevel"/>
    <w:tmpl w:val="7AE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5"/>
    <w:rsid w:val="004B4236"/>
    <w:rsid w:val="00832669"/>
    <w:rsid w:val="008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EEF2-D89C-44C8-A979-054C116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4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B42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4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42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2019-07-24T05:54:00Z</dcterms:created>
  <dcterms:modified xsi:type="dcterms:W3CDTF">2019-07-24T05:54:00Z</dcterms:modified>
</cp:coreProperties>
</file>