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9F4" w:rsidRPr="00862B61" w:rsidRDefault="000D49F4" w:rsidP="000D49F4">
      <w:pPr>
        <w:widowControl w:val="0"/>
        <w:spacing w:line="240" w:lineRule="exact"/>
        <w:ind w:firstLine="709"/>
        <w:jc w:val="center"/>
        <w:rPr>
          <w:sz w:val="28"/>
          <w:szCs w:val="28"/>
        </w:rPr>
      </w:pPr>
      <w:r w:rsidRPr="00862B61">
        <w:rPr>
          <w:sz w:val="28"/>
          <w:szCs w:val="28"/>
        </w:rPr>
        <w:t>Сроки ожидания медицинской помощи, оказываемой в плановой форме, в том числе сроки ожидания оказания медицинской помощи в ст</w:t>
      </w:r>
      <w:r w:rsidRPr="00862B61">
        <w:rPr>
          <w:sz w:val="28"/>
          <w:szCs w:val="28"/>
        </w:rPr>
        <w:t>а</w:t>
      </w:r>
      <w:r w:rsidRPr="00862B61">
        <w:rPr>
          <w:sz w:val="28"/>
          <w:szCs w:val="28"/>
        </w:rPr>
        <w:t>ционарных условиях, проведения отдельных диагностических обследований и консультаций врачей-специалистов</w:t>
      </w:r>
    </w:p>
    <w:p w:rsidR="000D49F4" w:rsidRPr="00862B61" w:rsidRDefault="000D49F4" w:rsidP="000D49F4">
      <w:pPr>
        <w:widowControl w:val="0"/>
        <w:ind w:firstLine="709"/>
        <w:jc w:val="both"/>
        <w:rPr>
          <w:sz w:val="28"/>
          <w:szCs w:val="28"/>
        </w:rPr>
      </w:pPr>
    </w:p>
    <w:p w:rsidR="000D49F4" w:rsidRPr="00862B61" w:rsidRDefault="000D49F4" w:rsidP="000D49F4">
      <w:pPr>
        <w:widowControl w:val="0"/>
        <w:ind w:firstLine="709"/>
        <w:jc w:val="both"/>
        <w:rPr>
          <w:sz w:val="28"/>
          <w:szCs w:val="28"/>
        </w:rPr>
      </w:pPr>
      <w:r w:rsidRPr="00862B61">
        <w:rPr>
          <w:sz w:val="28"/>
          <w:szCs w:val="28"/>
        </w:rPr>
        <w:t>Плановый прием пациентов, проведение плановых лечебно-диагностических мероприятий осуществляются в соответствии с нормати</w:t>
      </w:r>
      <w:r w:rsidRPr="00862B61">
        <w:rPr>
          <w:sz w:val="28"/>
          <w:szCs w:val="28"/>
        </w:rPr>
        <w:t>в</w:t>
      </w:r>
      <w:r w:rsidRPr="00862B61">
        <w:rPr>
          <w:sz w:val="28"/>
          <w:szCs w:val="28"/>
        </w:rPr>
        <w:t>ными правовыми актами, регламентирующими нагрузку специалиста. При этом:</w:t>
      </w:r>
    </w:p>
    <w:p w:rsidR="000D49F4" w:rsidRPr="00862B61" w:rsidRDefault="000D49F4" w:rsidP="000D49F4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862B61">
        <w:rPr>
          <w:color w:val="auto"/>
          <w:sz w:val="28"/>
          <w:szCs w:val="28"/>
        </w:rPr>
        <w:t>сроки ожидания оказания первичной медико-санитарной помощи в н</w:t>
      </w:r>
      <w:r w:rsidRPr="00862B61">
        <w:rPr>
          <w:color w:val="auto"/>
          <w:sz w:val="28"/>
          <w:szCs w:val="28"/>
        </w:rPr>
        <w:t>е</w:t>
      </w:r>
      <w:r w:rsidRPr="00862B61">
        <w:rPr>
          <w:color w:val="auto"/>
          <w:sz w:val="28"/>
          <w:szCs w:val="28"/>
        </w:rPr>
        <w:t>отложной форме не должны превышать 2 часов с момента обращения пац</w:t>
      </w:r>
      <w:r w:rsidRPr="00862B61">
        <w:rPr>
          <w:color w:val="auto"/>
          <w:sz w:val="28"/>
          <w:szCs w:val="28"/>
        </w:rPr>
        <w:t>и</w:t>
      </w:r>
      <w:r w:rsidRPr="00862B61">
        <w:rPr>
          <w:color w:val="auto"/>
          <w:sz w:val="28"/>
          <w:szCs w:val="28"/>
        </w:rPr>
        <w:t>ента в медицинскую организацию;</w:t>
      </w:r>
    </w:p>
    <w:p w:rsidR="000D49F4" w:rsidRPr="00862B61" w:rsidRDefault="000D49F4" w:rsidP="000D49F4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862B61">
        <w:rPr>
          <w:color w:val="auto"/>
          <w:sz w:val="28"/>
          <w:szCs w:val="28"/>
        </w:rPr>
        <w:t>сроки ожидания оказания специализированной (за исключением выс</w:t>
      </w:r>
      <w:r w:rsidRPr="00862B61">
        <w:rPr>
          <w:color w:val="auto"/>
          <w:sz w:val="28"/>
          <w:szCs w:val="28"/>
        </w:rPr>
        <w:t>о</w:t>
      </w:r>
      <w:r w:rsidRPr="00862B61">
        <w:rPr>
          <w:color w:val="auto"/>
          <w:sz w:val="28"/>
          <w:szCs w:val="28"/>
        </w:rPr>
        <w:t>котехнологичной) медицинской помощи не должны превышать 30 календа</w:t>
      </w:r>
      <w:r w:rsidRPr="00862B61">
        <w:rPr>
          <w:color w:val="auto"/>
          <w:sz w:val="28"/>
          <w:szCs w:val="28"/>
        </w:rPr>
        <w:t>р</w:t>
      </w:r>
      <w:r w:rsidRPr="00862B61">
        <w:rPr>
          <w:color w:val="auto"/>
          <w:sz w:val="28"/>
          <w:szCs w:val="28"/>
        </w:rPr>
        <w:t>ных дней со дня выдачи лечащим врачом направления на госпитализацию, а для пациентов с онкологическими заболеваниями – не должны превышать 14 календарных дней с момента гистологической верификации опухоли или с момента установления диагноза заболевания (состояния);</w:t>
      </w:r>
    </w:p>
    <w:p w:rsidR="000D49F4" w:rsidRPr="00862B61" w:rsidRDefault="000D49F4" w:rsidP="000D49F4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862B61">
        <w:rPr>
          <w:color w:val="auto"/>
          <w:sz w:val="28"/>
          <w:szCs w:val="28"/>
        </w:rPr>
        <w:t>сроки ожидания приема врачами-терапевтами участковыми, врачами общей практики (семейными врачами), врачами-педиатрами участковыми не дол</w:t>
      </w:r>
      <w:r w:rsidRPr="00862B61">
        <w:rPr>
          <w:color w:val="auto"/>
          <w:sz w:val="28"/>
          <w:szCs w:val="28"/>
        </w:rPr>
        <w:t>ж</w:t>
      </w:r>
      <w:r w:rsidRPr="00862B61">
        <w:rPr>
          <w:color w:val="auto"/>
          <w:sz w:val="28"/>
          <w:szCs w:val="28"/>
        </w:rPr>
        <w:t>ны превышать 24 часов с момента обращения пациента в медицинскую орг</w:t>
      </w:r>
      <w:r w:rsidRPr="00862B61">
        <w:rPr>
          <w:color w:val="auto"/>
          <w:sz w:val="28"/>
          <w:szCs w:val="28"/>
        </w:rPr>
        <w:t>а</w:t>
      </w:r>
      <w:r w:rsidRPr="00862B61">
        <w:rPr>
          <w:color w:val="auto"/>
          <w:sz w:val="28"/>
          <w:szCs w:val="28"/>
        </w:rPr>
        <w:t>низацию;</w:t>
      </w:r>
    </w:p>
    <w:p w:rsidR="000D49F4" w:rsidRPr="00862B61" w:rsidRDefault="000D49F4" w:rsidP="000D49F4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862B61">
        <w:rPr>
          <w:color w:val="auto"/>
          <w:sz w:val="28"/>
          <w:szCs w:val="28"/>
        </w:rPr>
        <w:t>сроки проведения консультаций врачей-специалистов не должны пр</w:t>
      </w:r>
      <w:r w:rsidRPr="00862B61">
        <w:rPr>
          <w:color w:val="auto"/>
          <w:sz w:val="28"/>
          <w:szCs w:val="28"/>
        </w:rPr>
        <w:t>е</w:t>
      </w:r>
      <w:r w:rsidRPr="00862B61">
        <w:rPr>
          <w:color w:val="auto"/>
          <w:sz w:val="28"/>
          <w:szCs w:val="28"/>
        </w:rPr>
        <w:t>вышать 14 календарных дней со дня обращения пациента в медицинскую о</w:t>
      </w:r>
      <w:r w:rsidRPr="00862B61">
        <w:rPr>
          <w:color w:val="auto"/>
          <w:sz w:val="28"/>
          <w:szCs w:val="28"/>
        </w:rPr>
        <w:t>р</w:t>
      </w:r>
      <w:r w:rsidRPr="00862B61">
        <w:rPr>
          <w:color w:val="auto"/>
          <w:sz w:val="28"/>
          <w:szCs w:val="28"/>
        </w:rPr>
        <w:t>ганиз</w:t>
      </w:r>
      <w:r w:rsidRPr="00862B61">
        <w:rPr>
          <w:color w:val="auto"/>
          <w:sz w:val="28"/>
          <w:szCs w:val="28"/>
        </w:rPr>
        <w:t>а</w:t>
      </w:r>
      <w:r w:rsidRPr="00862B61">
        <w:rPr>
          <w:color w:val="auto"/>
          <w:sz w:val="28"/>
          <w:szCs w:val="28"/>
        </w:rPr>
        <w:t>цию;</w:t>
      </w:r>
    </w:p>
    <w:p w:rsidR="000D49F4" w:rsidRPr="00862B61" w:rsidRDefault="000D49F4" w:rsidP="000D49F4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862B61">
        <w:rPr>
          <w:color w:val="auto"/>
          <w:sz w:val="28"/>
          <w:szCs w:val="28"/>
        </w:rPr>
        <w:t>сроки проведения диагностических инструментальных (рентгеногр</w:t>
      </w:r>
      <w:r w:rsidRPr="00862B61">
        <w:rPr>
          <w:color w:val="auto"/>
          <w:sz w:val="28"/>
          <w:szCs w:val="28"/>
        </w:rPr>
        <w:t>а</w:t>
      </w:r>
      <w:r w:rsidRPr="00862B61">
        <w:rPr>
          <w:color w:val="auto"/>
          <w:sz w:val="28"/>
          <w:szCs w:val="28"/>
        </w:rPr>
        <w:t>фические исследования, включая маммографию, функциональная диагн</w:t>
      </w:r>
      <w:r w:rsidRPr="00862B61">
        <w:rPr>
          <w:color w:val="auto"/>
          <w:sz w:val="28"/>
          <w:szCs w:val="28"/>
        </w:rPr>
        <w:t>о</w:t>
      </w:r>
      <w:r w:rsidRPr="00862B61">
        <w:rPr>
          <w:color w:val="auto"/>
          <w:sz w:val="28"/>
          <w:szCs w:val="28"/>
        </w:rPr>
        <w:t>стика, ультразвуковые исследования) и лабораторных исследований при ок</w:t>
      </w:r>
      <w:r w:rsidRPr="00862B61">
        <w:rPr>
          <w:color w:val="auto"/>
          <w:sz w:val="28"/>
          <w:szCs w:val="28"/>
        </w:rPr>
        <w:t>а</w:t>
      </w:r>
      <w:r w:rsidRPr="00862B61">
        <w:rPr>
          <w:color w:val="auto"/>
          <w:sz w:val="28"/>
          <w:szCs w:val="28"/>
        </w:rPr>
        <w:t>зании первичной медико-санитарной помощи не должны превышать 14 к</w:t>
      </w:r>
      <w:r w:rsidRPr="00862B61">
        <w:rPr>
          <w:color w:val="auto"/>
          <w:sz w:val="28"/>
          <w:szCs w:val="28"/>
        </w:rPr>
        <w:t>а</w:t>
      </w:r>
      <w:r w:rsidRPr="00862B61">
        <w:rPr>
          <w:color w:val="auto"/>
          <w:sz w:val="28"/>
          <w:szCs w:val="28"/>
        </w:rPr>
        <w:t>ленда</w:t>
      </w:r>
      <w:r w:rsidRPr="00862B61">
        <w:rPr>
          <w:color w:val="auto"/>
          <w:sz w:val="28"/>
          <w:szCs w:val="28"/>
        </w:rPr>
        <w:t>р</w:t>
      </w:r>
      <w:r w:rsidRPr="00862B61">
        <w:rPr>
          <w:color w:val="auto"/>
          <w:sz w:val="28"/>
          <w:szCs w:val="28"/>
        </w:rPr>
        <w:t>ных дней со дня назначения;</w:t>
      </w:r>
    </w:p>
    <w:p w:rsidR="000D49F4" w:rsidRPr="00862B61" w:rsidRDefault="000D49F4" w:rsidP="000D49F4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862B61">
        <w:rPr>
          <w:color w:val="auto"/>
          <w:sz w:val="28"/>
          <w:szCs w:val="28"/>
        </w:rPr>
        <w:t>сроки проведения компьютерной томографии (включая однофотонную эмиссионную компьютерную томографию), магнитно-резонансной томогр</w:t>
      </w:r>
      <w:r w:rsidRPr="00862B61">
        <w:rPr>
          <w:color w:val="auto"/>
          <w:sz w:val="28"/>
          <w:szCs w:val="28"/>
        </w:rPr>
        <w:t>а</w:t>
      </w:r>
      <w:r w:rsidRPr="00862B61">
        <w:rPr>
          <w:color w:val="auto"/>
          <w:sz w:val="28"/>
          <w:szCs w:val="28"/>
        </w:rPr>
        <w:t>фии и ангиографии при оказании первичной медико-санитарной помощи не должны превышать 30 календарных дней, а для пациентов с онкологическ</w:t>
      </w:r>
      <w:r w:rsidRPr="00862B61">
        <w:rPr>
          <w:color w:val="auto"/>
          <w:sz w:val="28"/>
          <w:szCs w:val="28"/>
        </w:rPr>
        <w:t>и</w:t>
      </w:r>
      <w:r w:rsidRPr="00862B61">
        <w:rPr>
          <w:color w:val="auto"/>
          <w:sz w:val="28"/>
          <w:szCs w:val="28"/>
        </w:rPr>
        <w:t xml:space="preserve">ми заболеваниями – 14 </w:t>
      </w:r>
      <w:r w:rsidRPr="00D3750C">
        <w:rPr>
          <w:color w:val="auto"/>
          <w:sz w:val="28"/>
          <w:szCs w:val="28"/>
        </w:rPr>
        <w:t xml:space="preserve">календарных </w:t>
      </w:r>
      <w:r w:rsidRPr="00862B61">
        <w:rPr>
          <w:color w:val="auto"/>
          <w:sz w:val="28"/>
          <w:szCs w:val="28"/>
        </w:rPr>
        <w:t xml:space="preserve">дней со дня назначения. </w:t>
      </w:r>
    </w:p>
    <w:p w:rsidR="000D49F4" w:rsidRPr="00862B61" w:rsidRDefault="000D49F4" w:rsidP="000D49F4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bookmarkStart w:id="0" w:name="_GoBack"/>
      <w:bookmarkEnd w:id="0"/>
      <w:r w:rsidRPr="00862B61">
        <w:rPr>
          <w:color w:val="auto"/>
          <w:sz w:val="28"/>
          <w:szCs w:val="28"/>
        </w:rPr>
        <w:t>В медицинских организациях, оказывающих специализированную м</w:t>
      </w:r>
      <w:r w:rsidRPr="00862B61">
        <w:rPr>
          <w:color w:val="auto"/>
          <w:sz w:val="28"/>
          <w:szCs w:val="28"/>
        </w:rPr>
        <w:t>е</w:t>
      </w:r>
      <w:r w:rsidRPr="00862B61">
        <w:rPr>
          <w:color w:val="auto"/>
          <w:sz w:val="28"/>
          <w:szCs w:val="28"/>
        </w:rPr>
        <w:t>дицинскую помощь в стационарных условиях, ведется лист ожидания сп</w:t>
      </w:r>
      <w:r w:rsidRPr="00862B61">
        <w:rPr>
          <w:color w:val="auto"/>
          <w:sz w:val="28"/>
          <w:szCs w:val="28"/>
        </w:rPr>
        <w:t>е</w:t>
      </w:r>
      <w:r w:rsidRPr="00862B61">
        <w:rPr>
          <w:color w:val="auto"/>
          <w:sz w:val="28"/>
          <w:szCs w:val="28"/>
        </w:rPr>
        <w:t>циализированной медицинской помощи, оказываемой в плановой форме, и осуществляется информирование граждан в доступной форме, в том числе с и</w:t>
      </w:r>
      <w:r w:rsidRPr="00862B61">
        <w:rPr>
          <w:color w:val="auto"/>
          <w:sz w:val="28"/>
          <w:szCs w:val="28"/>
        </w:rPr>
        <w:t>с</w:t>
      </w:r>
      <w:r w:rsidRPr="00862B61">
        <w:rPr>
          <w:color w:val="auto"/>
          <w:sz w:val="28"/>
          <w:szCs w:val="28"/>
        </w:rPr>
        <w:t>пользованием информационно-телекоммуникационной сети «Интернет», о сроках ожидания оказания специализированной медицинской помощи с уч</w:t>
      </w:r>
      <w:r w:rsidRPr="00862B61">
        <w:rPr>
          <w:color w:val="auto"/>
          <w:sz w:val="28"/>
          <w:szCs w:val="28"/>
        </w:rPr>
        <w:t>е</w:t>
      </w:r>
      <w:r w:rsidRPr="00862B61">
        <w:rPr>
          <w:color w:val="auto"/>
          <w:sz w:val="28"/>
          <w:szCs w:val="28"/>
        </w:rPr>
        <w:t>том требований законодательства Российской Федерации о персональных данных.</w:t>
      </w:r>
    </w:p>
    <w:p w:rsidR="003716BC" w:rsidRDefault="003716BC"/>
    <w:sectPr w:rsidR="00371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9F4"/>
    <w:rsid w:val="000D49F4"/>
    <w:rsid w:val="0037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09031-E921-473C-852A-FEB8C5B21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9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49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2019-03-27T02:07:00Z</dcterms:created>
  <dcterms:modified xsi:type="dcterms:W3CDTF">2019-03-27T02:07:00Z</dcterms:modified>
</cp:coreProperties>
</file>