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b/>
          <w:bCs/>
          <w:color w:val="666666"/>
          <w:sz w:val="24"/>
          <w:szCs w:val="24"/>
          <w:lang w:eastAsia="ru-RU"/>
        </w:rPr>
        <w:t>Положение о порядке и условиях предоставления</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b/>
          <w:bCs/>
          <w:color w:val="666666"/>
          <w:sz w:val="24"/>
          <w:szCs w:val="24"/>
          <w:lang w:eastAsia="ru-RU"/>
        </w:rPr>
        <w:t>платных медицинских услуг</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b/>
          <w:bCs/>
          <w:color w:val="666666"/>
          <w:sz w:val="24"/>
          <w:szCs w:val="24"/>
          <w:lang w:eastAsia="ru-RU"/>
        </w:rPr>
        <w:t>в государственном бюджетном учреждении здравоохранения</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b/>
          <w:bCs/>
          <w:color w:val="666666"/>
          <w:sz w:val="24"/>
          <w:szCs w:val="24"/>
          <w:lang w:eastAsia="ru-RU"/>
        </w:rPr>
        <w:t>Пермского края «Клинический кардиологический диспансер»</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numPr>
          <w:ilvl w:val="0"/>
          <w:numId w:val="1"/>
        </w:numPr>
        <w:shd w:val="clear" w:color="auto" w:fill="FFFFFF"/>
        <w:spacing w:before="100" w:beforeAutospacing="1" w:after="100" w:afterAutospacing="1" w:line="240" w:lineRule="auto"/>
        <w:rPr>
          <w:rFonts w:ascii="Tahoma" w:eastAsia="Times New Roman" w:hAnsi="Tahoma" w:cs="Tahoma"/>
          <w:color w:val="333333"/>
          <w:sz w:val="21"/>
          <w:szCs w:val="21"/>
          <w:lang w:eastAsia="ru-RU"/>
        </w:rPr>
      </w:pPr>
      <w:r w:rsidRPr="00A87453">
        <w:rPr>
          <w:rFonts w:ascii="Tahoma" w:eastAsia="Times New Roman" w:hAnsi="Tahoma" w:cs="Tahoma"/>
          <w:b/>
          <w:bCs/>
          <w:color w:val="333333"/>
          <w:sz w:val="21"/>
          <w:szCs w:val="21"/>
          <w:lang w:eastAsia="ru-RU"/>
        </w:rPr>
        <w:t>Общие положения</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1.1. Положение разработано в соответствии с Федеральным законом от 21.11.2011г. № 323-ФЗ «Об основах охраны здоровья граждан в РФ» гл.11 ст. 84, с Законом Российской Федерации от 07.02.1992 №2300-1 «О защите прав потребителей», Постановлением Правительства РФ от 04.10.2012 №1006 «Об утверждении правил предоставления медицинскими организациями платных медицинских услуг» и Уставом  государственного бюджетного учреждения  здравоохранения Пермского края «Клинический кардиологический диспансер». </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1.2. Положение регламентирует вопросы организации оказания платных медицинских услуг населению в государственном бюджетном учреждении здравоохранения Пермского края «Клинический кардиологический диспансер» (далее ГБУЗ ПК «ККД», Учреждение, исполнитель).</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numPr>
          <w:ilvl w:val="0"/>
          <w:numId w:val="2"/>
        </w:numPr>
        <w:shd w:val="clear" w:color="auto" w:fill="FFFFFF"/>
        <w:spacing w:before="100" w:beforeAutospacing="1" w:after="100" w:afterAutospacing="1" w:line="240" w:lineRule="auto"/>
        <w:rPr>
          <w:rFonts w:ascii="Tahoma" w:eastAsia="Times New Roman" w:hAnsi="Tahoma" w:cs="Tahoma"/>
          <w:color w:val="333333"/>
          <w:sz w:val="21"/>
          <w:szCs w:val="21"/>
          <w:lang w:eastAsia="ru-RU"/>
        </w:rPr>
      </w:pPr>
      <w:r w:rsidRPr="00A87453">
        <w:rPr>
          <w:rFonts w:ascii="Tahoma" w:eastAsia="Times New Roman" w:hAnsi="Tahoma" w:cs="Tahoma"/>
          <w:b/>
          <w:bCs/>
          <w:color w:val="333333"/>
          <w:sz w:val="21"/>
          <w:szCs w:val="21"/>
          <w:lang w:eastAsia="ru-RU"/>
        </w:rPr>
        <w:t>Виды платных услуг</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2.1. Учреждение предоставляет населению платные медицинские услуги в соответствии с перечнем работ (услуг), составляющих медицинскую деятельность и указанных в лицензии ЛО-59-01-003319 от 21 августа 2015г. на осуществление медицинской деятельности, выданной Федеральной службой по надзору в сфере здравоохранения и социального развития  в установленном порядке. Соответствующий перечень утверждается приказом главного врача по учреждению.</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b/>
          <w:bCs/>
          <w:color w:val="666666"/>
          <w:sz w:val="24"/>
          <w:szCs w:val="24"/>
          <w:lang w:eastAsia="ru-RU"/>
        </w:rPr>
        <w:t>3. Условия предоставления платных услуг</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3.1. Для оказания платных услуг в Учреждении создано отделение по оказанию платных услуг в соответствии с Положением об отделении по оказанию платных услуг, утвержденным главным врачом в установленном порядке;</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3.2. Право предоставления платных медицинских услуг закреплено в Уставе Учреждения, утверждено учредителем;</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3.3. Платные медицинские услуги населению могут быть оказаны только в рамках имеющейся лицензии на осуществление медицинской деятельности;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lastRenderedPageBreak/>
        <w:t>3.4. При оказании платных медицинских услуг должны соблюдаться порядки оказания медицинской помощи;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3.5. Платные медицинские услуги должны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3.6. Цены на платные медицинские услуги рассчитываются в соответствии с Приказом Министерства Здравоохранения Пермского края  N СЭД-34-01-06-145 от 25 марта 2013г. «Об утверждении порядка определения цен (тарифов) на платные медицинские услуги, предоставляемые государственными и казенными учреждениями». Прейскурант на платные услуги утверждается директором Учреждения.</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3.7. Учреждение имеет право предоставлять платные медицинские услуги: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установление индивидуального поста медицинского наблюдения при лечении в условиях стационара; применение лекарственных препаратов, не входящих в </w:t>
      </w:r>
      <w:hyperlink r:id="rId5" w:history="1">
        <w:r w:rsidRPr="00A87453">
          <w:rPr>
            <w:rFonts w:ascii="Tahoma" w:eastAsia="Times New Roman" w:hAnsi="Tahoma" w:cs="Tahoma"/>
            <w:color w:val="337AB7"/>
            <w:sz w:val="24"/>
            <w:szCs w:val="24"/>
            <w:u w:val="single"/>
            <w:lang w:eastAsia="ru-RU"/>
          </w:rPr>
          <w:t>перечень</w:t>
        </w:r>
      </w:hyperlink>
      <w:r w:rsidRPr="00A87453">
        <w:rPr>
          <w:rFonts w:ascii="Tahoma" w:eastAsia="Times New Roman" w:hAnsi="Tahoma" w:cs="Tahoma"/>
          <w:color w:val="666666"/>
          <w:sz w:val="24"/>
          <w:szCs w:val="24"/>
          <w:lang w:eastAsia="ru-RU"/>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при предоставлении медицинских услуг анонимно, за исключением случаев, предусмотренных законодательством Российской Федерации;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при самостоятельном обращении за получением медицинских услуг, за исключением случаев и порядка, предусмотренных </w:t>
      </w:r>
      <w:hyperlink r:id="rId6" w:history="1">
        <w:r w:rsidRPr="00A87453">
          <w:rPr>
            <w:rFonts w:ascii="Tahoma" w:eastAsia="Times New Roman" w:hAnsi="Tahoma" w:cs="Tahoma"/>
            <w:color w:val="337AB7"/>
            <w:sz w:val="24"/>
            <w:szCs w:val="24"/>
            <w:u w:val="single"/>
            <w:lang w:eastAsia="ru-RU"/>
          </w:rPr>
          <w:t>статьей 21</w:t>
        </w:r>
      </w:hyperlink>
      <w:r w:rsidRPr="00A87453">
        <w:rPr>
          <w:rFonts w:ascii="Tahoma" w:eastAsia="Times New Roman" w:hAnsi="Tahoma" w:cs="Tahoma"/>
          <w:color w:val="666666"/>
          <w:sz w:val="24"/>
          <w:szCs w:val="24"/>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b/>
          <w:bCs/>
          <w:color w:val="666666"/>
          <w:sz w:val="24"/>
          <w:szCs w:val="24"/>
          <w:lang w:eastAsia="ru-RU"/>
        </w:rPr>
        <w:t>4. Информационное обеспечение</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4.1. В вестибюле Учреждения на стенде, а также в иных подразделениях, где оказываются платные услуги, в доступных для пациентов местах, а также посредством размещения на сайте Учреждения в информационно-телекоммуникационной сети "Интернет" в наглядной и доступной форме размещается информация, содержащая, в частности, следующие сведения:</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lastRenderedPageBreak/>
        <w:t>- сведения об учреждении, в том числе наименование, адрес места нахождения, график работы учреждения, копия документа о внесения сведений об учреждении в Единый государственный реестр юридических лиц, копия лицензии на осуществление медицинской деятельности, иные документы в соответствии с требованиями законодательства РФ. В том числе данные документы также могут быть предоставлены для ознакомления по требованию потребителя (заказчика);</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 а также графики работы непосредственных исполнителей платных медицинских услуг;</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-виды медицинской помощи, предоставляемые населению бесплатно;</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-порядок и условия предоставления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-виды медицинской помощи и медицинских услуг, не вошедшие в программу  государственных гарантий оказания населению субъекта РФ бесплатной медицинской помощи и подлежащие оплате за счет средств работодателей - юридических и физических лиц, личных средств граждан и других источников;</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-перечень платных медицинских услуг и прейскурант на оказываемые услуги;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сведения об условиях, порядке, форме предоставления услуг и порядке их оплаты;</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-сведения о льготах для отдельных категорий граждан;</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-настоящее Положение;</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-соответствующие нормативно-правовые акты,  в том числе  указанные в п.1.1. настоящего Положения.</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-адреса и телефоны органа исполнительной власти субъекта РФ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4.2.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(далее соответственно программа, территориальная программа).</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xml:space="preserve">4.3. При заключении договора по требованию потребителя (заказчика) ему предоставляется в доступной форме информация о платных медицинских услугах, </w:t>
      </w:r>
      <w:r w:rsidRPr="00A87453">
        <w:rPr>
          <w:rFonts w:ascii="Tahoma" w:eastAsia="Times New Roman" w:hAnsi="Tahoma" w:cs="Tahoma"/>
          <w:color w:val="666666"/>
          <w:sz w:val="24"/>
          <w:szCs w:val="24"/>
          <w:lang w:eastAsia="ru-RU"/>
        </w:rPr>
        <w:lastRenderedPageBreak/>
        <w:t>содержащая следующие сведения: порядки оказания медицинской помощи и стандарты медицинской помощи, применяемые при предоставлении платных медицинских услуг;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другие сведения, относящиеся к предмету договора.</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4.4. До заключения договора потребитель (заказчик) в письменной форме уведомляется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b/>
          <w:bCs/>
          <w:color w:val="666666"/>
          <w:sz w:val="24"/>
          <w:szCs w:val="24"/>
          <w:lang w:eastAsia="ru-RU"/>
        </w:rPr>
        <w:t>5. Порядок оказания платных услуг</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5.1. Оказание платных услуг населению осуществляется в соответствии с установленным режимом работы Учреждения.</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5.2. Платные услуги оказываются в соответствии с заключенными с гражданами или организациями договорами на оказание платных услуг в письменной форме. Договоры с гражданами от имени Учреждения, кроме главного врача, могут подписываться иными уполномоченными руководителем лицами. Представителем Учреждения при заключении договора не может выступать непосредственный исполнитель платных услуг. В договоре с гражданами регламентируются условия и сроки оказания услуг, порядок расчетов, права, обязанности и ответственность сторон, а также содержится информация об ознакомлении гражданина о порядке получения данной услуги на безвозмездной основе. Договоры с организациями oт имени Учреждения подписывает директор.</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5.3. До начала оказания услуги пациент оплачивает  стоимость услуги в кассу отделения по оказанию платных услуг и представляет исполнителю услуги кассовый чек или квитанцию установленного образца, подтверждающую факт оплаты.</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5.4. При оказании платных услуг за счет личных средств граждан предусматривается 100% предоплата.</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5.5. Оплата зa услуги производится в учреждениях банков или в кассу отделения по оказанию платных услуг Учреждения. Расчеты с населением за предоставление платных услуг осуществляются с применением контрольно-кассовых машин, а в случаях невозможности использования контрольно-кассовой машины, также с использованием утвержденных в установленном порядке бланков являющихся документом строгой отчетности. Кассовый чек или квитанция установленного образца, подтверждающие прием наличных денег, выдаются пациенту (плательщику) на руки.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xml:space="preserve">5.6. Пациенты, пользующиеся платными медицинскими услугами, обязаны выполнять требования, обеспечивающие качественное предоставление платной </w:t>
      </w:r>
      <w:r w:rsidRPr="00A87453">
        <w:rPr>
          <w:rFonts w:ascii="Tahoma" w:eastAsia="Times New Roman" w:hAnsi="Tahoma" w:cs="Tahoma"/>
          <w:color w:val="666666"/>
          <w:sz w:val="24"/>
          <w:szCs w:val="24"/>
          <w:lang w:eastAsia="ru-RU"/>
        </w:rPr>
        <w:lastRenderedPageBreak/>
        <w:t>медицинской услуги, включая сообщение исполнителю необходимых для него сведений, а также установленные в Учреждении правила поведения пациентов.</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5.7.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7" w:history="1">
        <w:r w:rsidRPr="00A87453">
          <w:rPr>
            <w:rFonts w:ascii="Tahoma" w:eastAsia="Times New Roman" w:hAnsi="Tahoma" w:cs="Tahoma"/>
            <w:color w:val="337AB7"/>
            <w:sz w:val="24"/>
            <w:szCs w:val="24"/>
            <w:u w:val="single"/>
            <w:lang w:eastAsia="ru-RU"/>
          </w:rPr>
          <w:t>законом</w:t>
        </w:r>
      </w:hyperlink>
      <w:r w:rsidRPr="00A87453">
        <w:rPr>
          <w:rFonts w:ascii="Tahoma" w:eastAsia="Times New Roman" w:hAnsi="Tahoma" w:cs="Tahoma"/>
          <w:color w:val="666666"/>
          <w:sz w:val="24"/>
          <w:szCs w:val="24"/>
          <w:lang w:eastAsia="ru-RU"/>
        </w:rPr>
        <w:t> "Об основах охраны здоровья граждан в Российской Федерации".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5.8.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5.9. Исполнителем после исполнения договора выдаются потребителю (</w:t>
      </w:r>
      <w:hyperlink r:id="rId8" w:history="1">
        <w:r w:rsidRPr="00A87453">
          <w:rPr>
            <w:rFonts w:ascii="Tahoma" w:eastAsia="Times New Roman" w:hAnsi="Tahoma" w:cs="Tahoma"/>
            <w:color w:val="337AB7"/>
            <w:sz w:val="24"/>
            <w:szCs w:val="24"/>
            <w:u w:val="single"/>
            <w:lang w:eastAsia="ru-RU"/>
          </w:rPr>
          <w:t>законному представителю</w:t>
        </w:r>
      </w:hyperlink>
      <w:r w:rsidRPr="00A87453">
        <w:rPr>
          <w:rFonts w:ascii="Tahoma" w:eastAsia="Times New Roman" w:hAnsi="Tahoma" w:cs="Tahoma"/>
          <w:color w:val="666666"/>
          <w:sz w:val="24"/>
          <w:szCs w:val="24"/>
          <w:lang w:eastAsia="ru-RU"/>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5.10.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9" w:history="1">
        <w:r w:rsidRPr="00A87453">
          <w:rPr>
            <w:rFonts w:ascii="Tahoma" w:eastAsia="Times New Roman" w:hAnsi="Tahoma" w:cs="Tahoma"/>
            <w:color w:val="337AB7"/>
            <w:sz w:val="24"/>
            <w:szCs w:val="24"/>
            <w:u w:val="single"/>
            <w:lang w:eastAsia="ru-RU"/>
          </w:rPr>
          <w:t>кодексом</w:t>
        </w:r>
      </w:hyperlink>
      <w:r w:rsidRPr="00A87453">
        <w:rPr>
          <w:rFonts w:ascii="Tahoma" w:eastAsia="Times New Roman" w:hAnsi="Tahoma" w:cs="Tahoma"/>
          <w:color w:val="666666"/>
          <w:sz w:val="24"/>
          <w:szCs w:val="24"/>
          <w:lang w:eastAsia="ru-RU"/>
        </w:rPr>
        <w:t> Российской Федерации и </w:t>
      </w:r>
      <w:hyperlink r:id="rId10" w:history="1">
        <w:r w:rsidRPr="00A87453">
          <w:rPr>
            <w:rFonts w:ascii="Tahoma" w:eastAsia="Times New Roman" w:hAnsi="Tahoma" w:cs="Tahoma"/>
            <w:color w:val="337AB7"/>
            <w:sz w:val="24"/>
            <w:szCs w:val="24"/>
            <w:u w:val="single"/>
            <w:lang w:eastAsia="ru-RU"/>
          </w:rPr>
          <w:t>Законом</w:t>
        </w:r>
      </w:hyperlink>
      <w:r w:rsidRPr="00A87453">
        <w:rPr>
          <w:rFonts w:ascii="Tahoma" w:eastAsia="Times New Roman" w:hAnsi="Tahoma" w:cs="Tahoma"/>
          <w:color w:val="666666"/>
          <w:sz w:val="24"/>
          <w:szCs w:val="24"/>
          <w:lang w:eastAsia="ru-RU"/>
        </w:rPr>
        <w:t> Российской Федерации "Об организации страхового дела в Российской Федерации".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5.11. Исполнитель предоставляет платные медицинские услуги, качество которых соответствует условиям договора, а при отсутствии в договоре условий об их качестве - требованиям, предъявляемым законодательством РФ к услугам соответствующего вида.</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5.12.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1" w:history="1">
        <w:r w:rsidRPr="00A87453">
          <w:rPr>
            <w:rFonts w:ascii="Tahoma" w:eastAsia="Times New Roman" w:hAnsi="Tahoma" w:cs="Tahoma"/>
            <w:color w:val="337AB7"/>
            <w:sz w:val="24"/>
            <w:szCs w:val="24"/>
            <w:u w:val="single"/>
            <w:lang w:eastAsia="ru-RU"/>
          </w:rPr>
          <w:t>законодательством</w:t>
        </w:r>
      </w:hyperlink>
      <w:r w:rsidRPr="00A87453">
        <w:rPr>
          <w:rFonts w:ascii="Tahoma" w:eastAsia="Times New Roman" w:hAnsi="Tahoma" w:cs="Tahoma"/>
          <w:color w:val="666666"/>
          <w:sz w:val="24"/>
          <w:szCs w:val="24"/>
          <w:lang w:eastAsia="ru-RU"/>
        </w:rPr>
        <w:t> Российской Федерации об охране здоровья граждан.</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5.13. Исполнитель предоставляет потребителю (</w:t>
      </w:r>
      <w:hyperlink r:id="rId12" w:history="1">
        <w:r w:rsidRPr="00A87453">
          <w:rPr>
            <w:rFonts w:ascii="Tahoma" w:eastAsia="Times New Roman" w:hAnsi="Tahoma" w:cs="Tahoma"/>
            <w:color w:val="337AB7"/>
            <w:sz w:val="24"/>
            <w:szCs w:val="24"/>
            <w:u w:val="single"/>
            <w:lang w:eastAsia="ru-RU"/>
          </w:rPr>
          <w:t>законному представителю</w:t>
        </w:r>
      </w:hyperlink>
      <w:r w:rsidRPr="00A87453">
        <w:rPr>
          <w:rFonts w:ascii="Tahoma" w:eastAsia="Times New Roman" w:hAnsi="Tahoma" w:cs="Tahoma"/>
          <w:color w:val="666666"/>
          <w:sz w:val="24"/>
          <w:szCs w:val="24"/>
          <w:lang w:eastAsia="ru-RU"/>
        </w:rPr>
        <w:t>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b/>
          <w:bCs/>
          <w:color w:val="666666"/>
          <w:sz w:val="24"/>
          <w:szCs w:val="24"/>
          <w:lang w:eastAsia="ru-RU"/>
        </w:rPr>
        <w:t>6. Права пациентов и ответственность учреждения</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lastRenderedPageBreak/>
        <w:t>6.1. При получении платных медицинских услуг в Учреждении пациентам обеспечивается соблюдение прав, предусмотренных главой 4 Федерального закона от 21.11.2011г. № 323-ФЗ «Об основах охраны здоровья граждан в РФ»;</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6.2. В соответствии с законодательством Российской Федерации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потребителя;</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6.3. Потребители, пользующиеся платными услугами, вправе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причиненного морального вреда в соответствии с законодательством Российской Федерации;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6.4. При несоблюдении Учреждением обязательств по срокам исполнения услуг потребитель вправе по своему выбору:</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-назначить новый срок оказания услуги;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-потребовать уменьшения стоимости предоставленной услуги;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-потребовать исполнения услуги другим специалистом;</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-расторгнуть договор и потребовать возмещения убытков.</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6.5. Нарушение установленных договором сроков исполнения уcлуги должно сопровождаться выплатой потребителю неустойки в порядке и размере, определяемых Законом Российской Федерации «О защите прав потребителей» или договором;</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По соглашению (договору) сторон указанная неустойка может быть выплачена за счет уменьшения стоимости предоставленной услуги, предоставления потребителю дополнительных услуг без оплаты, возврата части ранее внесенного аванса;</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6.6. В случае невозможности исполнения услуг, возникшей по вине потребителя, услуги подлежат оплате в объеме фактически понесённых расходов;</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6.7. Претензии и споры, возникшие между потребителем (заказчиком) и Учреждением разрешаются по соглашению сторон или в судебном порядке в соответствии с законодательством Российской Федерации.</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b/>
          <w:bCs/>
          <w:color w:val="666666"/>
          <w:sz w:val="24"/>
          <w:szCs w:val="24"/>
          <w:lang w:eastAsia="ru-RU"/>
        </w:rPr>
        <w:t>7. Контроль за оказанием платных услуг</w:t>
      </w:r>
    </w:p>
    <w:p w:rsidR="00A87453" w:rsidRPr="00A87453" w:rsidRDefault="00A87453" w:rsidP="00A87453">
      <w:pPr>
        <w:shd w:val="clear" w:color="auto" w:fill="FFFFFF"/>
        <w:spacing w:after="150" w:line="240" w:lineRule="auto"/>
        <w:jc w:val="center"/>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 </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7.1. Контроль за организацией, исполнением и качеством оказываемых платных услуг, правильностью взимания платы с населения, надлежащей постановкой учета и достоверностью отчетности осуществляют в пределах своей компетенции: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7.1.1. Должностные лица Учреждения:</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-начальник отделения по оказанию платных услуг;</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-заместитель главного врача по лечебной части;</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lastRenderedPageBreak/>
        <w:t>-заместитель главного врача по клинико-экспертной работе;</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-руководитель планово-экономического отдела;</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-главный бухгалтер;</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-главный врач Учреждения;</w:t>
      </w:r>
    </w:p>
    <w:p w:rsidR="00A87453" w:rsidRPr="00A87453" w:rsidRDefault="00A87453" w:rsidP="00A87453">
      <w:pPr>
        <w:shd w:val="clear" w:color="auto" w:fill="FFFFFF"/>
        <w:spacing w:after="150" w:line="240" w:lineRule="auto"/>
        <w:rPr>
          <w:rFonts w:ascii="Tahoma" w:eastAsia="Times New Roman" w:hAnsi="Tahoma" w:cs="Tahoma"/>
          <w:color w:val="666666"/>
          <w:sz w:val="24"/>
          <w:szCs w:val="24"/>
          <w:lang w:eastAsia="ru-RU"/>
        </w:rPr>
      </w:pPr>
      <w:r w:rsidRPr="00A87453">
        <w:rPr>
          <w:rFonts w:ascii="Tahoma" w:eastAsia="Times New Roman" w:hAnsi="Tahoma" w:cs="Tahoma"/>
          <w:color w:val="666666"/>
          <w:sz w:val="24"/>
          <w:szCs w:val="24"/>
          <w:lang w:eastAsia="ru-RU"/>
        </w:rPr>
        <w:t>7.1.2. Министерство здравоохранения Пермского края и территориальные органы Росздравнадзора и Роспотребнадзора.</w:t>
      </w:r>
    </w:p>
    <w:p w:rsidR="008D2B9A" w:rsidRDefault="008D2B9A">
      <w:bookmarkStart w:id="0" w:name="_GoBack"/>
      <w:bookmarkEnd w:id="0"/>
    </w:p>
    <w:sectPr w:rsidR="008D2B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02157"/>
    <w:multiLevelType w:val="multilevel"/>
    <w:tmpl w:val="6EFE9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C64FF5"/>
    <w:multiLevelType w:val="multilevel"/>
    <w:tmpl w:val="44D88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D4"/>
    <w:rsid w:val="008D2B9A"/>
    <w:rsid w:val="00A87453"/>
    <w:rsid w:val="00E15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DE43D-0C03-4DA8-86E1-23DC5AB1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74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7453"/>
    <w:rPr>
      <w:b/>
      <w:bCs/>
    </w:rPr>
  </w:style>
  <w:style w:type="character" w:styleId="a5">
    <w:name w:val="Hyperlink"/>
    <w:basedOn w:val="a0"/>
    <w:uiPriority w:val="99"/>
    <w:semiHidden/>
    <w:unhideWhenUsed/>
    <w:rsid w:val="00A87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23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3DD6290F7CAFCAECB81D8ED78EE1224E41B6B10AC642FD52020AB7BF7A1C7343A12F977EAC8aC2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E33DD6290F7CAFCAECB81D8ED78EE122CEE1C6B14AF3925DD792CA97CaF28F" TargetMode="External"/><Relationship Id="rId12" Type="http://schemas.openxmlformats.org/officeDocument/2006/relationships/hyperlink" Target="consultantplus://offline/ref=5E33DD6290F7CAFCAECB81D8ED78EE1224E41B6B10AC642FD52020AB7BF7A1C7343A12F977EAC8aC2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33DD6290F7CAFCAECB81D8ED78EE122CEE1C6B14AF3925DD792CA97CF8FED033731EF877EACAC8aE23F" TargetMode="External"/><Relationship Id="rId11" Type="http://schemas.openxmlformats.org/officeDocument/2006/relationships/hyperlink" Target="consultantplus://offline/ref=5E33DD6290F7CAFCAECB81D8ED78EE122CEE1C6B14AF3925DD792CA97CF8FED033731EF877EACACAaE22F" TargetMode="External"/><Relationship Id="rId5" Type="http://schemas.openxmlformats.org/officeDocument/2006/relationships/hyperlink" Target="consultantplus://offline/ref=5E33DD6290F7CAFCAECB81D8ED78EE122CEF1E6F18A63925DD792CA97CF8FED033731EF877EAC8CFaE26F" TargetMode="External"/><Relationship Id="rId10" Type="http://schemas.openxmlformats.org/officeDocument/2006/relationships/hyperlink" Target="consultantplus://offline/ref=5E33DD6290F7CAFCAECB81D8ED78EE122CEC186511A73925DD792CA97CaF28F" TargetMode="External"/><Relationship Id="rId4" Type="http://schemas.openxmlformats.org/officeDocument/2006/relationships/webSettings" Target="webSettings.xml"/><Relationship Id="rId9" Type="http://schemas.openxmlformats.org/officeDocument/2006/relationships/hyperlink" Target="consultantplus://offline/ref=5E33DD6290F7CAFCAECB81D8ED78EE122CEF1F6511A53925DD792CA97CaF28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14056</Characters>
  <Application>Microsoft Office Word</Application>
  <DocSecurity>0</DocSecurity>
  <Lines>117</Lines>
  <Paragraphs>32</Paragraphs>
  <ScaleCrop>false</ScaleCrop>
  <Company>SPecialiST RePack</Company>
  <LinksUpToDate>false</LinksUpToDate>
  <CharactersWithSpaces>16489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2019-08-22T13:44:00Z</dcterms:created>
  <dcterms:modified xsi:type="dcterms:W3CDTF">2019-08-22T13:44:00Z</dcterms:modified>
</cp:coreProperties>
</file>