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F4" w:rsidRPr="006570F4" w:rsidRDefault="006570F4" w:rsidP="006570F4">
      <w:pPr>
        <w:spacing w:after="375" w:line="480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45"/>
          <w:szCs w:val="45"/>
          <w:lang w:eastAsia="ru-RU"/>
        </w:rPr>
      </w:pPr>
      <w:r w:rsidRPr="006570F4">
        <w:rPr>
          <w:rFonts w:ascii="Arial" w:eastAsia="Times New Roman" w:hAnsi="Arial" w:cs="Arial"/>
          <w:b/>
          <w:bCs/>
          <w:caps/>
          <w:color w:val="444444"/>
          <w:kern w:val="36"/>
          <w:sz w:val="45"/>
          <w:szCs w:val="45"/>
          <w:lang w:eastAsia="ru-RU"/>
        </w:rPr>
        <w:t>ОТДЕЛЕНИЕ АНЕСТЕЗИОЛОГИИ-РЕАНИМАЦИИ</w:t>
      </w:r>
    </w:p>
    <w:p w:rsidR="006570F4" w:rsidRPr="006570F4" w:rsidRDefault="006570F4" w:rsidP="006570F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Отделение анестезиологии, реанимации и интенсивной терапии располагается на втором этаже корпуса, где базируется также родильный блок и операционная, и рассчитано на 3 койки интенсивной терапии и реанимации.</w:t>
      </w:r>
    </w:p>
    <w:p w:rsidR="006570F4" w:rsidRPr="006570F4" w:rsidRDefault="006570F4" w:rsidP="006570F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Каждое койко-место оснащено стандартно и включает в себя</w:t>
      </w:r>
      <w:proofErr w:type="gramStart"/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функциональные кровати с электроприводом, дозирующие устройства лекарственных препаратов (инфузоматы и перфузоры), системы мониторного наблюдения, системы респираторной поддержки с аппаратами ИВЛ.</w:t>
      </w:r>
    </w:p>
    <w:p w:rsidR="006570F4" w:rsidRPr="006570F4" w:rsidRDefault="006570F4" w:rsidP="006570F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операционные оснащены новейшими наркозно-дыхательными аппаратами и мониторными системами, приборами дозированного введения медицинских препаратов, системами централизованной подачи медицинских газов.</w:t>
      </w:r>
    </w:p>
    <w:p w:rsidR="006570F4" w:rsidRPr="006570F4" w:rsidRDefault="006570F4" w:rsidP="006570F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задачи отделения входит работа с плановыми с экстренными пациентами родильного дома, обеспечение безопасности пациента во время и после операции, наблюдение и лечение в палате интенсивной терапии.</w:t>
      </w:r>
      <w:proofErr w:type="gramEnd"/>
    </w:p>
    <w:p w:rsidR="006570F4" w:rsidRPr="006570F4" w:rsidRDefault="006570F4" w:rsidP="006570F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 направления работы отделения</w:t>
      </w:r>
      <w:proofErr w:type="gramStart"/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обезболивание родов, анестезиологическое обеспечение при операциях кесарево сечение и в послеродовом периоде.</w:t>
      </w:r>
    </w:p>
    <w:p w:rsidR="006570F4" w:rsidRPr="006570F4" w:rsidRDefault="006570F4" w:rsidP="006570F4">
      <w:pPr>
        <w:shd w:val="clear" w:color="auto" w:fill="EAEAEA"/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570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Сотрудниками отделения проводится около 3.5 тысяч анестезий в год.</w:t>
      </w:r>
    </w:p>
    <w:p w:rsidR="006570F4" w:rsidRPr="006570F4" w:rsidRDefault="006570F4" w:rsidP="006570F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Отделение укомплектовано современным оборудованием и снабжается самыми передовыми препаратами для проведения анестезии и реанимационных мероприятий.</w:t>
      </w:r>
    </w:p>
    <w:p w:rsidR="006570F4" w:rsidRPr="006570F4" w:rsidRDefault="006570F4" w:rsidP="006570F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Сотрудники отделения владеют всеми современными методиками анестезии, такими как</w:t>
      </w:r>
      <w:proofErr w:type="gramStart"/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комбинированная общая анестезия с использованием современных ингаляционных и внутривенных анестетиков, спинальная, эпидуральная и комбинированная спинально-эпидуральная анестезия, сочетанная анестезия. Все методы ежедневно применяются в повседневной практике.</w:t>
      </w:r>
    </w:p>
    <w:p w:rsidR="006570F4" w:rsidRPr="006570F4" w:rsidRDefault="006570F4" w:rsidP="006570F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Врачи анестезиологи-реаниматологи проводят плановые анестезии и оказывают ежедневную круглосуточную неотложную помощь в операционных, оснащенных современной наркозно-дыхательной и следящей аппаратурой, используют современные медицинские технологии.</w:t>
      </w:r>
    </w:p>
    <w:p w:rsidR="006570F4" w:rsidRPr="006570F4" w:rsidRDefault="006570F4" w:rsidP="006570F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Особое внимание уделяется послеоперационному обезболиванию с акцентом на применение региональной анальгезии и мультимодальной концепции лечения послеоперационной боли.</w:t>
      </w:r>
    </w:p>
    <w:p w:rsidR="006570F4" w:rsidRPr="006570F4" w:rsidRDefault="006570F4" w:rsidP="006570F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70F4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Наши специалисты</w:t>
      </w:r>
    </w:p>
    <w:p w:rsidR="006570F4" w:rsidRPr="006570F4" w:rsidRDefault="006570F4" w:rsidP="006570F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2381250" cy="3562350"/>
            <wp:effectExtent l="19050" t="0" r="0" b="0"/>
            <wp:docPr id="1" name="Рисунок 1" descr="Бельских Юрий Никола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льских Юрий Николаев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0F4" w:rsidRPr="006570F4" w:rsidRDefault="006570F4" w:rsidP="006570F4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Бельских Юрий Николаевич</w:t>
      </w: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заведующий отделением</w:t>
      </w: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высшая КК</w:t>
      </w: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Военно-медицинская академия имени С.М. Кирова, 1993 год</w:t>
      </w: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клиническая ординатура по специальности анестезиология и реаниматология 1999 год.</w:t>
      </w:r>
    </w:p>
    <w:p w:rsidR="006570F4" w:rsidRPr="006570F4" w:rsidRDefault="006570F4" w:rsidP="006570F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81250" cy="3562350"/>
            <wp:effectExtent l="19050" t="0" r="0" b="0"/>
            <wp:docPr id="2" name="Рисунок 2" descr="Партулеева Ольга Александ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ртулеева Ольга Александров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0F4" w:rsidRPr="006570F4" w:rsidRDefault="006570F4" w:rsidP="006570F4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Партулеева Ольга Александровна</w:t>
      </w: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врач-анестезиолог-реаниматолог, стаж 6 лет ВУЗ: Смоленская государственная медицинская академия, 2009 Послевузовская подготовка: клиническая ординатура </w:t>
      </w: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 специальности анестезиология и реаниматология 2011г. Сертификаты: Анестезиология и реаниматология</w:t>
      </w:r>
    </w:p>
    <w:p w:rsidR="006570F4" w:rsidRPr="006570F4" w:rsidRDefault="006570F4" w:rsidP="006570F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81250" cy="3562350"/>
            <wp:effectExtent l="19050" t="0" r="0" b="0"/>
            <wp:docPr id="3" name="Рисунок 3" descr="Гущина Галина Борисовн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ущина Галина Борисовна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0F4" w:rsidRPr="006570F4" w:rsidRDefault="006570F4" w:rsidP="006570F4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Гущина Галина Борисовна.</w:t>
      </w: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Cтрашая операционная сестра</w:t>
      </w:r>
      <w:proofErr w:type="gramStart"/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</w:t>
      </w:r>
      <w:proofErr w:type="gramEnd"/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1973 году закончила Ярославское медицинское училище №1, высшая категория, сертификат "Операционное дело" 2012г.</w:t>
      </w:r>
    </w:p>
    <w:p w:rsidR="006570F4" w:rsidRPr="006570F4" w:rsidRDefault="006570F4" w:rsidP="006570F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81250" cy="3562350"/>
            <wp:effectExtent l="19050" t="0" r="0" b="0"/>
            <wp:docPr id="4" name="Рисунок 4" descr="Веселова Ирина Геннадь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селова Ирина Геннадьев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0F4" w:rsidRPr="006570F4" w:rsidRDefault="006570F4" w:rsidP="006570F4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Веселова Ирина Геннадьевна</w:t>
      </w: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старшая медицинская сестра</w:t>
      </w: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br/>
      </w:r>
    </w:p>
    <w:p w:rsidR="006570F4" w:rsidRPr="006570F4" w:rsidRDefault="006570F4" w:rsidP="006570F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81250" cy="3476625"/>
            <wp:effectExtent l="19050" t="0" r="0" b="0"/>
            <wp:docPr id="5" name="Рисунок 5" descr="Рыжкин  Михаил Михайл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ыжкин  Михаил Михайлови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0F4" w:rsidRPr="006570F4" w:rsidRDefault="006570F4" w:rsidP="006570F4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Рыжкин Михаил Михайлович</w:t>
      </w: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Врач терапевт</w:t>
      </w: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ГБОУ ВПО «Санкт-Петербургский</w:t>
      </w: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государственный медицинский</w:t>
      </w: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университет им.</w:t>
      </w: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акад. И.П. Павлова» 2010</w:t>
      </w: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Сертификат «Терапия» 2015</w:t>
      </w: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Сертификат «Функциональная</w:t>
      </w: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диагностика « 2018</w:t>
      </w:r>
    </w:p>
    <w:p w:rsidR="006570F4" w:rsidRPr="006570F4" w:rsidRDefault="006570F4" w:rsidP="006570F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81250" cy="3409950"/>
            <wp:effectExtent l="19050" t="0" r="0" b="0"/>
            <wp:docPr id="6" name="Рисунок 6" descr="Щербакова  Ольга Владими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Щербакова  Ольга Владимиров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0F4" w:rsidRPr="006570F4" w:rsidRDefault="006570F4" w:rsidP="006570F4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br/>
        <w:t>Щербакова Ольга Владимировна</w:t>
      </w: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Медсестра отделения</w:t>
      </w: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анестезиологии и реанимации</w:t>
      </w: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ГОУ Медицинское училище № 6</w:t>
      </w: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2003</w:t>
      </w: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СПб ГБОУ ВПО</w:t>
      </w: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«Санкт-Петербургский</w:t>
      </w: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государственный университет</w:t>
      </w: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им. академика И.П. Павлова»</w:t>
      </w: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 специальности</w:t>
      </w: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«Сестринское дело»</w:t>
      </w: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2013</w:t>
      </w: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Сертификат «Анестезиология и</w:t>
      </w: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реаниматология» 2016</w:t>
      </w: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Высшая КК «Анестезиология и</w:t>
      </w:r>
      <w:r w:rsidRPr="006570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реаниматология» 2016</w:t>
      </w:r>
    </w:p>
    <w:p w:rsidR="0038602A" w:rsidRDefault="0038602A"/>
    <w:sectPr w:rsidR="0038602A" w:rsidSect="0038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570F4"/>
    <w:rsid w:val="0038602A"/>
    <w:rsid w:val="0065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2A"/>
  </w:style>
  <w:style w:type="paragraph" w:styleId="1">
    <w:name w:val="heading 1"/>
    <w:basedOn w:val="a"/>
    <w:link w:val="10"/>
    <w:uiPriority w:val="9"/>
    <w:qFormat/>
    <w:rsid w:val="00657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0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0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10196">
              <w:blockQuote w:val="1"/>
              <w:marLeft w:val="0"/>
              <w:marRight w:val="0"/>
              <w:marTop w:val="75"/>
              <w:marBottom w:val="375"/>
              <w:divBdr>
                <w:top w:val="single" w:sz="6" w:space="30" w:color="DDDDDD"/>
                <w:left w:val="single" w:sz="6" w:space="30" w:color="DDDDDD"/>
                <w:bottom w:val="single" w:sz="6" w:space="15" w:color="DDDDDD"/>
                <w:right w:val="single" w:sz="6" w:space="30" w:color="DDDDDD"/>
              </w:divBdr>
            </w:div>
          </w:divsChild>
        </w:div>
        <w:div w:id="81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68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226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37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5469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32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1036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495</Words>
  <Characters>2822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2019-09-04T11:24:00Z</dcterms:created>
  <dcterms:modified xsi:type="dcterms:W3CDTF">2019-09-04T11:24:00Z</dcterms:modified>
</cp:coreProperties>
</file>